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FA9" w:rsidRPr="00563575" w:rsidRDefault="00837FA9" w:rsidP="00837FA9">
      <w:pPr>
        <w:shd w:val="clear" w:color="auto" w:fill="800000"/>
        <w:jc w:val="center"/>
        <w:rPr>
          <w:rFonts w:cs="Arial"/>
          <w:b/>
          <w:sz w:val="20"/>
          <w:szCs w:val="20"/>
        </w:rPr>
      </w:pPr>
      <w:r w:rsidRPr="00563575">
        <w:rPr>
          <w:rFonts w:cs="Arial"/>
          <w:b/>
          <w:sz w:val="20"/>
          <w:szCs w:val="20"/>
          <w:shd w:val="clear" w:color="auto" w:fill="993300"/>
        </w:rPr>
        <w:t>FACULTADES DEL O.I.C. EN LA S.S.P.</w:t>
      </w:r>
    </w:p>
    <w:p w:rsidR="00837FA9" w:rsidRPr="00563575" w:rsidRDefault="00837FA9" w:rsidP="00837FA9">
      <w:pPr>
        <w:jc w:val="center"/>
        <w:rPr>
          <w:rFonts w:cs="Arial"/>
          <w:b/>
          <w:sz w:val="20"/>
          <w:szCs w:val="20"/>
        </w:rPr>
      </w:pPr>
    </w:p>
    <w:p w:rsidR="00837FA9" w:rsidRPr="00563575" w:rsidRDefault="00837FA9" w:rsidP="00837FA9">
      <w:pPr>
        <w:ind w:left="720"/>
        <w:rPr>
          <w:rFonts w:cs="Arial"/>
          <w:b/>
          <w:bCs/>
          <w:sz w:val="20"/>
          <w:szCs w:val="20"/>
        </w:rPr>
      </w:pPr>
      <w:r w:rsidRPr="00563575">
        <w:rPr>
          <w:rFonts w:eastAsia="Arial Unicode MS" w:cs="Arial"/>
          <w:b/>
          <w:shadow/>
          <w:sz w:val="20"/>
          <w:szCs w:val="20"/>
          <w:lang w:val="es-MX"/>
        </w:rPr>
        <w:t xml:space="preserve">Artículo </w:t>
      </w:r>
      <w:r w:rsidR="00046601" w:rsidRPr="00563575">
        <w:rPr>
          <w:rFonts w:eastAsia="Arial Unicode MS" w:cs="Arial"/>
          <w:b/>
          <w:shadow/>
          <w:sz w:val="20"/>
          <w:szCs w:val="20"/>
          <w:lang w:val="es-MX"/>
        </w:rPr>
        <w:t>76</w:t>
      </w:r>
      <w:r w:rsidRPr="00563575">
        <w:rPr>
          <w:rFonts w:eastAsia="Arial Unicode MS" w:cs="Arial"/>
          <w:b/>
          <w:shadow/>
          <w:sz w:val="20"/>
          <w:szCs w:val="20"/>
          <w:lang w:val="es-MX"/>
        </w:rPr>
        <w:t xml:space="preserve"> del </w:t>
      </w:r>
      <w:r w:rsidRPr="00563575">
        <w:rPr>
          <w:rFonts w:cs="Arial"/>
          <w:b/>
          <w:bCs/>
          <w:sz w:val="20"/>
          <w:szCs w:val="20"/>
        </w:rPr>
        <w:t>Reglamento Interior de la Secretaría de la Función Pública.</w:t>
      </w:r>
    </w:p>
    <w:p w:rsidR="00837FA9" w:rsidRPr="00563575" w:rsidRDefault="00837FA9" w:rsidP="00837FA9">
      <w:pPr>
        <w:jc w:val="both"/>
        <w:rPr>
          <w:rFonts w:eastAsia="Arial Unicode MS" w:cs="Arial"/>
          <w:shadow/>
          <w:sz w:val="20"/>
          <w:szCs w:val="20"/>
          <w:lang w:val="es-MX"/>
        </w:rPr>
      </w:pPr>
    </w:p>
    <w:p w:rsidR="00046601" w:rsidRPr="00563575" w:rsidRDefault="00046601" w:rsidP="00046601">
      <w:pPr>
        <w:autoSpaceDE w:val="0"/>
        <w:autoSpaceDN w:val="0"/>
        <w:adjustRightInd w:val="0"/>
        <w:ind w:left="720"/>
        <w:jc w:val="both"/>
        <w:rPr>
          <w:rFonts w:cs="Arial"/>
          <w:sz w:val="20"/>
          <w:szCs w:val="20"/>
        </w:rPr>
      </w:pPr>
      <w:r w:rsidRPr="00563575">
        <w:rPr>
          <w:rFonts w:cs="Arial"/>
          <w:sz w:val="20"/>
          <w:szCs w:val="20"/>
        </w:rPr>
        <w:t>El Secretario  designará  para  el  mejor  desarrollo  del  sistema  de  control  y  evaluación</w:t>
      </w:r>
    </w:p>
    <w:p w:rsidR="00046601" w:rsidRPr="00563575" w:rsidRDefault="00046601" w:rsidP="00046601">
      <w:pPr>
        <w:autoSpaceDE w:val="0"/>
        <w:autoSpaceDN w:val="0"/>
        <w:adjustRightInd w:val="0"/>
        <w:ind w:left="720"/>
        <w:jc w:val="both"/>
        <w:rPr>
          <w:rFonts w:cs="Arial"/>
          <w:sz w:val="20"/>
          <w:szCs w:val="20"/>
        </w:rPr>
      </w:pPr>
      <w:proofErr w:type="gramStart"/>
      <w:r w:rsidRPr="00563575">
        <w:rPr>
          <w:rFonts w:cs="Arial"/>
          <w:sz w:val="20"/>
          <w:szCs w:val="20"/>
        </w:rPr>
        <w:t>gubernamental</w:t>
      </w:r>
      <w:proofErr w:type="gramEnd"/>
      <w:r w:rsidRPr="00563575">
        <w:rPr>
          <w:rFonts w:cs="Arial"/>
          <w:sz w:val="20"/>
          <w:szCs w:val="20"/>
        </w:rPr>
        <w:t xml:space="preserve"> a los delegados y subdelegados ante las dependencias y a los comisarios públicos ante los órganos de gobierno o de vigilancia de las entidades, en los términos del artículo 37, fracción XI, de la Ley Orgánica.</w:t>
      </w:r>
    </w:p>
    <w:p w:rsidR="00046601" w:rsidRPr="00563575" w:rsidRDefault="00046601" w:rsidP="00046601">
      <w:pPr>
        <w:autoSpaceDE w:val="0"/>
        <w:autoSpaceDN w:val="0"/>
        <w:adjustRightInd w:val="0"/>
        <w:ind w:left="720"/>
        <w:jc w:val="both"/>
        <w:rPr>
          <w:rFonts w:cs="Arial"/>
          <w:sz w:val="20"/>
          <w:szCs w:val="20"/>
        </w:rPr>
      </w:pPr>
    </w:p>
    <w:p w:rsidR="00046601" w:rsidRPr="00563575" w:rsidRDefault="00046601" w:rsidP="00046601">
      <w:pPr>
        <w:autoSpaceDE w:val="0"/>
        <w:autoSpaceDN w:val="0"/>
        <w:adjustRightInd w:val="0"/>
        <w:ind w:left="720"/>
        <w:jc w:val="both"/>
        <w:rPr>
          <w:rFonts w:cs="Arial"/>
          <w:sz w:val="20"/>
          <w:szCs w:val="20"/>
          <w:lang w:val="es-ES_tradnl"/>
        </w:rPr>
      </w:pPr>
      <w:r w:rsidRPr="00563575">
        <w:rPr>
          <w:rFonts w:cs="Arial"/>
          <w:sz w:val="20"/>
          <w:szCs w:val="20"/>
        </w:rPr>
        <w:t>Con el mismo propósito, designará a los titulares de los órganos internos de control en las dependencias, las entidades y la Procuraduría, así como a los de sus áreas de auditoría, quejas y responsabilidades, quienes tendrán el carácter de autoridad en los términos a que se refiere el artículo 37, fracción XII, de la Ley Orgánica.</w:t>
      </w:r>
      <w:r w:rsidRPr="00563575">
        <w:rPr>
          <w:rFonts w:cs="Arial"/>
          <w:sz w:val="20"/>
          <w:szCs w:val="20"/>
          <w:lang w:val="es-ES_tradnl"/>
        </w:rPr>
        <w:t xml:space="preserve"> </w:t>
      </w:r>
    </w:p>
    <w:p w:rsidR="00046601" w:rsidRPr="00563575" w:rsidRDefault="00046601" w:rsidP="00046601">
      <w:pPr>
        <w:autoSpaceDE w:val="0"/>
        <w:autoSpaceDN w:val="0"/>
        <w:adjustRightInd w:val="0"/>
        <w:ind w:left="720"/>
        <w:jc w:val="both"/>
        <w:rPr>
          <w:rFonts w:cs="Arial"/>
          <w:sz w:val="20"/>
          <w:szCs w:val="20"/>
          <w:lang w:val="es-ES_tradnl"/>
        </w:rPr>
      </w:pPr>
    </w:p>
    <w:p w:rsidR="00837FA9" w:rsidRPr="00563575" w:rsidRDefault="00837FA9" w:rsidP="00837FA9">
      <w:pPr>
        <w:ind w:left="720"/>
        <w:rPr>
          <w:rFonts w:cs="Arial"/>
          <w:b/>
          <w:bCs/>
          <w:sz w:val="20"/>
          <w:szCs w:val="20"/>
        </w:rPr>
      </w:pPr>
      <w:r w:rsidRPr="00563575">
        <w:rPr>
          <w:rFonts w:eastAsia="Arial Unicode MS" w:cs="Arial"/>
          <w:b/>
          <w:shadow/>
          <w:sz w:val="20"/>
          <w:szCs w:val="20"/>
          <w:lang w:val="es-MX"/>
        </w:rPr>
        <w:t xml:space="preserve">Artículo </w:t>
      </w:r>
      <w:r w:rsidR="00046601" w:rsidRPr="00563575">
        <w:rPr>
          <w:rFonts w:eastAsia="Arial Unicode MS" w:cs="Arial"/>
          <w:b/>
          <w:shadow/>
          <w:sz w:val="20"/>
          <w:szCs w:val="20"/>
          <w:lang w:val="es-MX"/>
        </w:rPr>
        <w:t xml:space="preserve">79 </w:t>
      </w:r>
      <w:r w:rsidRPr="00563575">
        <w:rPr>
          <w:rFonts w:eastAsia="Arial Unicode MS" w:cs="Arial"/>
          <w:b/>
          <w:shadow/>
          <w:sz w:val="20"/>
          <w:szCs w:val="20"/>
          <w:lang w:val="es-MX"/>
        </w:rPr>
        <w:t xml:space="preserve">del </w:t>
      </w:r>
      <w:r w:rsidRPr="00563575">
        <w:rPr>
          <w:rFonts w:cs="Arial"/>
          <w:b/>
          <w:bCs/>
          <w:sz w:val="20"/>
          <w:szCs w:val="20"/>
        </w:rPr>
        <w:t>Reglamento Interior de la Secretaría de la Función Pública.</w:t>
      </w:r>
    </w:p>
    <w:p w:rsidR="00837FA9" w:rsidRPr="00563575" w:rsidRDefault="00837FA9" w:rsidP="00837FA9">
      <w:pPr>
        <w:pStyle w:val="ROMANOS1"/>
        <w:tabs>
          <w:tab w:val="clear" w:pos="900"/>
          <w:tab w:val="left" w:pos="720"/>
        </w:tabs>
        <w:spacing w:after="0" w:line="240" w:lineRule="auto"/>
        <w:ind w:left="720" w:firstLine="0"/>
        <w:rPr>
          <w:rFonts w:cs="Arial"/>
          <w:b/>
          <w:bCs/>
          <w:color w:val="auto"/>
          <w:sz w:val="20"/>
          <w:lang w:val="es-ES"/>
        </w:rPr>
      </w:pPr>
    </w:p>
    <w:p w:rsidR="0095685D" w:rsidRPr="00563575" w:rsidRDefault="0095685D" w:rsidP="0095685D">
      <w:pPr>
        <w:autoSpaceDE w:val="0"/>
        <w:autoSpaceDN w:val="0"/>
        <w:adjustRightInd w:val="0"/>
        <w:ind w:left="720"/>
        <w:jc w:val="both"/>
        <w:rPr>
          <w:rFonts w:cs="Arial"/>
          <w:sz w:val="20"/>
          <w:szCs w:val="20"/>
        </w:rPr>
      </w:pPr>
      <w:r w:rsidRPr="00563575">
        <w:rPr>
          <w:rFonts w:cs="Arial"/>
          <w:sz w:val="20"/>
          <w:szCs w:val="20"/>
        </w:rPr>
        <w:t>Los titulares de los órganos internos de control tendrán, en  el  ámbito  de  la  dependencia,</w:t>
      </w:r>
    </w:p>
    <w:p w:rsidR="0095685D" w:rsidRPr="00563575" w:rsidRDefault="0095685D" w:rsidP="0095685D">
      <w:pPr>
        <w:autoSpaceDE w:val="0"/>
        <w:autoSpaceDN w:val="0"/>
        <w:adjustRightInd w:val="0"/>
        <w:ind w:left="720"/>
        <w:jc w:val="both"/>
        <w:rPr>
          <w:rFonts w:cs="Arial"/>
          <w:sz w:val="20"/>
          <w:szCs w:val="20"/>
        </w:rPr>
      </w:pPr>
      <w:proofErr w:type="gramStart"/>
      <w:r w:rsidRPr="00563575">
        <w:rPr>
          <w:rFonts w:cs="Arial"/>
          <w:sz w:val="20"/>
          <w:szCs w:val="20"/>
        </w:rPr>
        <w:t>de</w:t>
      </w:r>
      <w:proofErr w:type="gramEnd"/>
      <w:r w:rsidRPr="00563575">
        <w:rPr>
          <w:rFonts w:cs="Arial"/>
          <w:sz w:val="20"/>
          <w:szCs w:val="20"/>
        </w:rPr>
        <w:t xml:space="preserve"> sus órganos desconcentrados o entidad de la Administración Pública Federal en la que sean designados o de la Procuraduría, las siguientes facultades:</w:t>
      </w:r>
    </w:p>
    <w:p w:rsidR="0095685D" w:rsidRPr="00563575" w:rsidRDefault="0095685D" w:rsidP="0095685D">
      <w:pPr>
        <w:autoSpaceDE w:val="0"/>
        <w:autoSpaceDN w:val="0"/>
        <w:adjustRightInd w:val="0"/>
        <w:ind w:left="720"/>
        <w:jc w:val="both"/>
        <w:rPr>
          <w:rFonts w:cs="Arial"/>
          <w:sz w:val="20"/>
          <w:szCs w:val="20"/>
        </w:rPr>
      </w:pPr>
    </w:p>
    <w:p w:rsidR="0095685D" w:rsidRPr="00563575" w:rsidRDefault="0095685D" w:rsidP="00563575">
      <w:pPr>
        <w:pStyle w:val="Prrafodelista"/>
        <w:numPr>
          <w:ilvl w:val="0"/>
          <w:numId w:val="4"/>
        </w:numPr>
        <w:autoSpaceDE w:val="0"/>
        <w:autoSpaceDN w:val="0"/>
        <w:adjustRightInd w:val="0"/>
        <w:jc w:val="both"/>
        <w:rPr>
          <w:rFonts w:cs="Arial"/>
          <w:sz w:val="20"/>
          <w:szCs w:val="20"/>
        </w:rPr>
      </w:pPr>
      <w:r w:rsidRPr="00563575">
        <w:rPr>
          <w:rFonts w:cs="Arial"/>
          <w:sz w:val="20"/>
          <w:szCs w:val="20"/>
        </w:rPr>
        <w:t>Recibir quejas y denuncias por incumplimiento de las obligaciones de los servidores públicos y darles seguimiento; investigar y fincar las responsabilidades a que haya lugar e imponer las sanciones respectivas, en los términos del ordenamiento legal en materia de responsabilidades, con excepción de las que conozca la Dirección General de Responsabilidades y Situación Patrimonial; determinar la suspensión temporal del presunto responsable de su empleo, cargo o comisión, si así conviene a la conducción o continuación de las investigaciones, de acuerdo a lo establecido en el ordenamiento aludido y, en su caso, llevar a cabo las acciones que procedan conforme a la ley de la materia, a fin de estar en condiciones de promover el cobro de las sanciones económicas que se lleguen a imponer a los servidores públicos con motivo de la infracción cometida;</w:t>
      </w:r>
    </w:p>
    <w:p w:rsidR="00563575" w:rsidRPr="00563575" w:rsidRDefault="0095685D" w:rsidP="00563575">
      <w:pPr>
        <w:pStyle w:val="Prrafodelista"/>
        <w:numPr>
          <w:ilvl w:val="0"/>
          <w:numId w:val="4"/>
        </w:numPr>
        <w:autoSpaceDE w:val="0"/>
        <w:autoSpaceDN w:val="0"/>
        <w:adjustRightInd w:val="0"/>
        <w:jc w:val="both"/>
        <w:rPr>
          <w:rFonts w:cs="Arial"/>
          <w:sz w:val="20"/>
          <w:szCs w:val="20"/>
        </w:rPr>
      </w:pPr>
      <w:r w:rsidRPr="00563575">
        <w:rPr>
          <w:rFonts w:cs="Arial"/>
          <w:sz w:val="20"/>
          <w:szCs w:val="20"/>
        </w:rPr>
        <w:t>Calificar los pliegos preventivos de responsabilidades que formulen las dependencias, las entidades y la Procuraduría, así como la Tesorería de la Federación, fincando, cuando proceda, los pliegos de responsabilidades a que haya lugar o, en su defecto, dispensar dichas responsabilidades, en los términos de la Ley del Servicio de Tesorería de la Federación y su Reglamento, salvo los que sean competencia de la Dirección General de Responsabilidades y Situación Patrimonial;</w:t>
      </w:r>
    </w:p>
    <w:p w:rsidR="00563575" w:rsidRPr="00563575" w:rsidRDefault="0095685D" w:rsidP="00563575">
      <w:pPr>
        <w:pStyle w:val="Prrafodelista"/>
        <w:numPr>
          <w:ilvl w:val="0"/>
          <w:numId w:val="4"/>
        </w:numPr>
        <w:autoSpaceDE w:val="0"/>
        <w:autoSpaceDN w:val="0"/>
        <w:adjustRightInd w:val="0"/>
        <w:jc w:val="both"/>
        <w:rPr>
          <w:rFonts w:cs="Arial"/>
          <w:sz w:val="20"/>
          <w:szCs w:val="20"/>
        </w:rPr>
      </w:pPr>
      <w:r w:rsidRPr="00563575">
        <w:rPr>
          <w:rFonts w:cs="Arial"/>
          <w:sz w:val="20"/>
          <w:szCs w:val="20"/>
        </w:rPr>
        <w:t>Emitir las resoluciones que procedan respecto de los recursos de revocación que interpongan los servidores públicos;</w:t>
      </w:r>
    </w:p>
    <w:p w:rsidR="00563575" w:rsidRPr="00563575" w:rsidRDefault="0095685D" w:rsidP="00563575">
      <w:pPr>
        <w:pStyle w:val="Prrafodelista"/>
        <w:numPr>
          <w:ilvl w:val="0"/>
          <w:numId w:val="4"/>
        </w:numPr>
        <w:autoSpaceDE w:val="0"/>
        <w:autoSpaceDN w:val="0"/>
        <w:adjustRightInd w:val="0"/>
        <w:jc w:val="both"/>
        <w:rPr>
          <w:rFonts w:cs="Arial"/>
          <w:sz w:val="20"/>
          <w:szCs w:val="20"/>
        </w:rPr>
      </w:pPr>
      <w:r w:rsidRPr="00563575">
        <w:rPr>
          <w:rFonts w:cs="Arial"/>
          <w:sz w:val="20"/>
          <w:szCs w:val="20"/>
        </w:rPr>
        <w:t xml:space="preserve">Emitir las resoluciones que correspondan respecto de los recursos de revisión que se hagan valer en contra de las resoluciones emitidas por los titulares de las áreas de responsabilidades en los procedimientos de inconformidad, </w:t>
      </w:r>
      <w:r w:rsidRPr="00563575">
        <w:rPr>
          <w:rFonts w:cs="Arial"/>
          <w:strike/>
          <w:sz w:val="20"/>
          <w:szCs w:val="20"/>
        </w:rPr>
        <w:t>investigaciones</w:t>
      </w:r>
      <w:r w:rsidRPr="00563575">
        <w:rPr>
          <w:rFonts w:cs="Arial"/>
          <w:sz w:val="20"/>
          <w:szCs w:val="20"/>
        </w:rPr>
        <w:t xml:space="preserve"> </w:t>
      </w:r>
      <w:r w:rsidR="003F4E5E" w:rsidRPr="00563575">
        <w:rPr>
          <w:rFonts w:cs="Arial"/>
          <w:sz w:val="20"/>
          <w:szCs w:val="20"/>
        </w:rPr>
        <w:t xml:space="preserve">intervenciones </w:t>
      </w:r>
      <w:r w:rsidRPr="00563575">
        <w:rPr>
          <w:rFonts w:cs="Arial"/>
          <w:sz w:val="20"/>
          <w:szCs w:val="20"/>
        </w:rPr>
        <w:t>de oficio y sanciones a licitantes, proveedores y contratistas previstos en las disposiciones jurídicas en materia de adquisiciones, arrendamientos, servicios, obra pública y servicios relacionados con la misma;</w:t>
      </w:r>
    </w:p>
    <w:p w:rsidR="0095685D" w:rsidRPr="00563575" w:rsidRDefault="0095685D" w:rsidP="00563575">
      <w:pPr>
        <w:pStyle w:val="Prrafodelista"/>
        <w:numPr>
          <w:ilvl w:val="0"/>
          <w:numId w:val="4"/>
        </w:numPr>
        <w:autoSpaceDE w:val="0"/>
        <w:autoSpaceDN w:val="0"/>
        <w:adjustRightInd w:val="0"/>
        <w:jc w:val="both"/>
        <w:rPr>
          <w:rFonts w:cs="Arial"/>
          <w:sz w:val="20"/>
          <w:szCs w:val="20"/>
        </w:rPr>
      </w:pPr>
      <w:r w:rsidRPr="00563575">
        <w:rPr>
          <w:rFonts w:cs="Arial"/>
          <w:sz w:val="20"/>
          <w:szCs w:val="20"/>
        </w:rPr>
        <w:t>Llevar los procedimientos de conciliación previstos en las leyes en materia de adquisiciones, arrendamientos y servicios del sector público y de obra pública y servicios relacionados con la misma, en los casos en que el Secretario así lo determine, sin perjuicio de que los mismos podrán ser atraídos mediante acuerdo del Titular de la Secretaría;</w:t>
      </w:r>
    </w:p>
    <w:p w:rsidR="0095685D" w:rsidRPr="00563575" w:rsidRDefault="0095685D" w:rsidP="0095685D">
      <w:pPr>
        <w:autoSpaceDE w:val="0"/>
        <w:autoSpaceDN w:val="0"/>
        <w:adjustRightInd w:val="0"/>
        <w:ind w:left="1440"/>
        <w:jc w:val="both"/>
        <w:rPr>
          <w:rFonts w:cs="Arial"/>
          <w:b/>
          <w:bCs/>
          <w:sz w:val="20"/>
          <w:szCs w:val="20"/>
        </w:rPr>
      </w:pPr>
    </w:p>
    <w:p w:rsidR="0095685D" w:rsidRPr="00563575" w:rsidRDefault="00563575" w:rsidP="00C04C06">
      <w:pPr>
        <w:autoSpaceDE w:val="0"/>
        <w:autoSpaceDN w:val="0"/>
        <w:adjustRightInd w:val="0"/>
        <w:ind w:left="1410" w:hanging="690"/>
        <w:jc w:val="both"/>
        <w:rPr>
          <w:rFonts w:cs="Arial"/>
          <w:sz w:val="20"/>
          <w:szCs w:val="20"/>
        </w:rPr>
      </w:pPr>
      <w:r w:rsidRPr="00563575">
        <w:rPr>
          <w:rFonts w:cs="Arial"/>
          <w:b/>
          <w:bCs/>
          <w:sz w:val="20"/>
          <w:szCs w:val="20"/>
        </w:rPr>
        <w:lastRenderedPageBreak/>
        <w:t>V</w:t>
      </w:r>
      <w:r w:rsidR="0095685D" w:rsidRPr="00563575">
        <w:rPr>
          <w:rFonts w:cs="Arial"/>
          <w:b/>
          <w:bCs/>
          <w:sz w:val="20"/>
          <w:szCs w:val="20"/>
        </w:rPr>
        <w:t xml:space="preserve">I. </w:t>
      </w:r>
      <w:r w:rsidR="00C04C06" w:rsidRPr="00563575">
        <w:rPr>
          <w:rFonts w:cs="Arial"/>
          <w:b/>
          <w:bCs/>
          <w:sz w:val="20"/>
          <w:szCs w:val="20"/>
        </w:rPr>
        <w:tab/>
      </w:r>
      <w:r w:rsidR="0095685D" w:rsidRPr="00563575">
        <w:rPr>
          <w:rFonts w:cs="Arial"/>
          <w:sz w:val="20"/>
          <w:szCs w:val="20"/>
        </w:rPr>
        <w:t>Realizar la defensa jurídica de las resoluciones que emitan ante las diversas instancias</w:t>
      </w:r>
      <w:r w:rsidR="004A287F" w:rsidRPr="00563575">
        <w:rPr>
          <w:rFonts w:cs="Arial"/>
          <w:sz w:val="20"/>
          <w:szCs w:val="20"/>
        </w:rPr>
        <w:t xml:space="preserve"> </w:t>
      </w:r>
      <w:r w:rsidR="0095685D" w:rsidRPr="00563575">
        <w:rPr>
          <w:rFonts w:cs="Arial"/>
          <w:sz w:val="20"/>
          <w:szCs w:val="20"/>
        </w:rPr>
        <w:t>jurisdiccionales, representando al Secretario, así como expedir las copias certificadas de los</w:t>
      </w:r>
      <w:r w:rsidR="004A287F" w:rsidRPr="00563575">
        <w:rPr>
          <w:rFonts w:cs="Arial"/>
          <w:sz w:val="20"/>
          <w:szCs w:val="20"/>
        </w:rPr>
        <w:t xml:space="preserve"> </w:t>
      </w:r>
      <w:r w:rsidR="0095685D" w:rsidRPr="00563575">
        <w:rPr>
          <w:rFonts w:cs="Arial"/>
          <w:sz w:val="20"/>
          <w:szCs w:val="20"/>
        </w:rPr>
        <w:t>documentos que obren en los archivos del órgano interno de control;</w:t>
      </w:r>
    </w:p>
    <w:p w:rsidR="004A287F" w:rsidRPr="00563575" w:rsidRDefault="004A287F" w:rsidP="0095685D">
      <w:pPr>
        <w:autoSpaceDE w:val="0"/>
        <w:autoSpaceDN w:val="0"/>
        <w:adjustRightInd w:val="0"/>
        <w:ind w:left="1440"/>
        <w:jc w:val="both"/>
        <w:rPr>
          <w:rFonts w:cs="Arial"/>
          <w:b/>
          <w:bCs/>
          <w:sz w:val="20"/>
          <w:szCs w:val="20"/>
        </w:rPr>
      </w:pPr>
    </w:p>
    <w:p w:rsidR="0095685D" w:rsidRPr="00563575" w:rsidRDefault="00563575" w:rsidP="00C04C06">
      <w:pPr>
        <w:autoSpaceDE w:val="0"/>
        <w:autoSpaceDN w:val="0"/>
        <w:adjustRightInd w:val="0"/>
        <w:ind w:left="1410" w:hanging="690"/>
        <w:jc w:val="both"/>
        <w:rPr>
          <w:rFonts w:cs="Arial"/>
          <w:sz w:val="20"/>
          <w:szCs w:val="20"/>
        </w:rPr>
      </w:pPr>
      <w:r w:rsidRPr="00563575">
        <w:rPr>
          <w:rFonts w:cs="Arial"/>
          <w:b/>
          <w:bCs/>
          <w:sz w:val="20"/>
          <w:szCs w:val="20"/>
        </w:rPr>
        <w:t>VI</w:t>
      </w:r>
      <w:r w:rsidR="0095685D" w:rsidRPr="00563575">
        <w:rPr>
          <w:rFonts w:cs="Arial"/>
          <w:b/>
          <w:bCs/>
          <w:sz w:val="20"/>
          <w:szCs w:val="20"/>
        </w:rPr>
        <w:t xml:space="preserve">I. </w:t>
      </w:r>
      <w:r w:rsidR="00C04C06" w:rsidRPr="00563575">
        <w:rPr>
          <w:rFonts w:cs="Arial"/>
          <w:b/>
          <w:bCs/>
          <w:sz w:val="20"/>
          <w:szCs w:val="20"/>
        </w:rPr>
        <w:tab/>
      </w:r>
      <w:r w:rsidR="0095685D" w:rsidRPr="00563575">
        <w:rPr>
          <w:rFonts w:cs="Arial"/>
          <w:sz w:val="20"/>
          <w:szCs w:val="20"/>
        </w:rPr>
        <w:t>Coadyuvar al funcionamiento del sistema de control y evaluación gubernamental; vigilar el</w:t>
      </w:r>
      <w:r w:rsidR="004A287F" w:rsidRPr="00563575">
        <w:rPr>
          <w:rFonts w:cs="Arial"/>
          <w:sz w:val="20"/>
          <w:szCs w:val="20"/>
        </w:rPr>
        <w:t xml:space="preserve"> </w:t>
      </w:r>
      <w:r w:rsidR="0095685D" w:rsidRPr="00563575">
        <w:rPr>
          <w:rFonts w:cs="Arial"/>
          <w:sz w:val="20"/>
          <w:szCs w:val="20"/>
        </w:rPr>
        <w:t>cumplimiento de las normas de control que expida la Secretaría, y aquellas que en la materia</w:t>
      </w:r>
      <w:r w:rsidR="004A287F" w:rsidRPr="00563575">
        <w:rPr>
          <w:rFonts w:cs="Arial"/>
          <w:sz w:val="20"/>
          <w:szCs w:val="20"/>
        </w:rPr>
        <w:t xml:space="preserve"> </w:t>
      </w:r>
      <w:r w:rsidR="0095685D" w:rsidRPr="00563575">
        <w:rPr>
          <w:rFonts w:cs="Arial"/>
          <w:sz w:val="20"/>
          <w:szCs w:val="20"/>
        </w:rPr>
        <w:t>expidan las dependencias, las entidades y la Procuraduría, así como analizar y proponer con un</w:t>
      </w:r>
      <w:r w:rsidR="004A287F" w:rsidRPr="00563575">
        <w:rPr>
          <w:rFonts w:cs="Arial"/>
          <w:sz w:val="20"/>
          <w:szCs w:val="20"/>
        </w:rPr>
        <w:t xml:space="preserve"> </w:t>
      </w:r>
      <w:r w:rsidR="0095685D" w:rsidRPr="00563575">
        <w:rPr>
          <w:rFonts w:cs="Arial"/>
          <w:sz w:val="20"/>
          <w:szCs w:val="20"/>
        </w:rPr>
        <w:t>enfoque preventivo, las normas, lineamientos, mecanismos y acciones para fortalecer el control</w:t>
      </w:r>
      <w:r w:rsidR="004A287F" w:rsidRPr="00563575">
        <w:rPr>
          <w:rFonts w:cs="Arial"/>
          <w:sz w:val="20"/>
          <w:szCs w:val="20"/>
        </w:rPr>
        <w:t xml:space="preserve"> </w:t>
      </w:r>
      <w:r w:rsidR="0095685D" w:rsidRPr="00563575">
        <w:rPr>
          <w:rFonts w:cs="Arial"/>
          <w:sz w:val="20"/>
          <w:szCs w:val="20"/>
        </w:rPr>
        <w:t>interno de las instituciones en las que se encuentren designados;</w:t>
      </w:r>
    </w:p>
    <w:p w:rsidR="004A287F" w:rsidRPr="00563575" w:rsidRDefault="004A287F" w:rsidP="0095685D">
      <w:pPr>
        <w:autoSpaceDE w:val="0"/>
        <w:autoSpaceDN w:val="0"/>
        <w:adjustRightInd w:val="0"/>
        <w:ind w:left="1440"/>
        <w:jc w:val="both"/>
        <w:rPr>
          <w:rFonts w:cs="Arial"/>
          <w:b/>
          <w:bCs/>
          <w:sz w:val="20"/>
          <w:szCs w:val="20"/>
        </w:rPr>
      </w:pPr>
    </w:p>
    <w:p w:rsidR="0095685D" w:rsidRPr="00563575" w:rsidRDefault="00563575" w:rsidP="00C04C06">
      <w:pPr>
        <w:autoSpaceDE w:val="0"/>
        <w:autoSpaceDN w:val="0"/>
        <w:adjustRightInd w:val="0"/>
        <w:ind w:left="1410" w:hanging="690"/>
        <w:jc w:val="both"/>
        <w:rPr>
          <w:rFonts w:cs="Arial"/>
          <w:sz w:val="20"/>
          <w:szCs w:val="20"/>
        </w:rPr>
      </w:pPr>
      <w:r w:rsidRPr="00563575">
        <w:rPr>
          <w:rFonts w:cs="Arial"/>
          <w:b/>
          <w:bCs/>
          <w:sz w:val="20"/>
          <w:szCs w:val="20"/>
        </w:rPr>
        <w:t>VIII</w:t>
      </w:r>
      <w:r w:rsidR="0095685D" w:rsidRPr="00563575">
        <w:rPr>
          <w:rFonts w:cs="Arial"/>
          <w:b/>
          <w:bCs/>
          <w:sz w:val="20"/>
          <w:szCs w:val="20"/>
        </w:rPr>
        <w:t xml:space="preserve">. </w:t>
      </w:r>
      <w:r w:rsidR="00C04C06" w:rsidRPr="00563575">
        <w:rPr>
          <w:rFonts w:cs="Arial"/>
          <w:b/>
          <w:bCs/>
          <w:sz w:val="20"/>
          <w:szCs w:val="20"/>
        </w:rPr>
        <w:tab/>
      </w:r>
      <w:r w:rsidR="0095685D" w:rsidRPr="00563575">
        <w:rPr>
          <w:rFonts w:cs="Arial"/>
          <w:sz w:val="20"/>
          <w:szCs w:val="20"/>
        </w:rPr>
        <w:t xml:space="preserve">Programar, ordenar y realizar auditorías, </w:t>
      </w:r>
      <w:r w:rsidR="003F4E5E" w:rsidRPr="00563575">
        <w:rPr>
          <w:rFonts w:cs="Arial"/>
          <w:sz w:val="20"/>
          <w:szCs w:val="20"/>
        </w:rPr>
        <w:t xml:space="preserve">revisiones </w:t>
      </w:r>
      <w:r w:rsidR="0095685D" w:rsidRPr="00563575">
        <w:rPr>
          <w:rFonts w:cs="Arial"/>
          <w:sz w:val="20"/>
          <w:szCs w:val="20"/>
        </w:rPr>
        <w:t>y visitas de inspección e informar de su</w:t>
      </w:r>
      <w:r w:rsidR="004A287F" w:rsidRPr="00563575">
        <w:rPr>
          <w:rFonts w:cs="Arial"/>
          <w:sz w:val="20"/>
          <w:szCs w:val="20"/>
        </w:rPr>
        <w:t xml:space="preserve"> </w:t>
      </w:r>
      <w:r w:rsidR="0095685D" w:rsidRPr="00563575">
        <w:rPr>
          <w:rFonts w:cs="Arial"/>
          <w:sz w:val="20"/>
          <w:szCs w:val="20"/>
        </w:rPr>
        <w:t>resultado a la Secretaría, así como a los responsables de las áreas auditadas y a los titulares de</w:t>
      </w:r>
      <w:r w:rsidR="004A287F" w:rsidRPr="00563575">
        <w:rPr>
          <w:rFonts w:cs="Arial"/>
          <w:sz w:val="20"/>
          <w:szCs w:val="20"/>
        </w:rPr>
        <w:t xml:space="preserve"> </w:t>
      </w:r>
      <w:r w:rsidR="0095685D" w:rsidRPr="00563575">
        <w:rPr>
          <w:rFonts w:cs="Arial"/>
          <w:sz w:val="20"/>
          <w:szCs w:val="20"/>
        </w:rPr>
        <w:t>las dependencias, las entidades y la Procuraduría, y apoyar, verificar y evaluar las acciones que</w:t>
      </w:r>
      <w:r w:rsidR="004A287F" w:rsidRPr="00563575">
        <w:rPr>
          <w:rFonts w:cs="Arial"/>
          <w:sz w:val="20"/>
          <w:szCs w:val="20"/>
        </w:rPr>
        <w:t xml:space="preserve"> </w:t>
      </w:r>
      <w:r w:rsidR="0095685D" w:rsidRPr="00563575">
        <w:rPr>
          <w:rFonts w:cs="Arial"/>
          <w:sz w:val="20"/>
          <w:szCs w:val="20"/>
        </w:rPr>
        <w:t>promuevan la mejora de su gestión.</w:t>
      </w:r>
    </w:p>
    <w:p w:rsidR="00722C13" w:rsidRPr="00563575" w:rsidRDefault="00722C13" w:rsidP="0095685D">
      <w:pPr>
        <w:autoSpaceDE w:val="0"/>
        <w:autoSpaceDN w:val="0"/>
        <w:adjustRightInd w:val="0"/>
        <w:ind w:left="1440"/>
        <w:jc w:val="both"/>
        <w:rPr>
          <w:rFonts w:cs="Arial"/>
          <w:sz w:val="20"/>
          <w:szCs w:val="20"/>
        </w:rPr>
      </w:pPr>
    </w:p>
    <w:p w:rsidR="0095685D" w:rsidRPr="00563575" w:rsidRDefault="0095685D" w:rsidP="0095685D">
      <w:pPr>
        <w:autoSpaceDE w:val="0"/>
        <w:autoSpaceDN w:val="0"/>
        <w:adjustRightInd w:val="0"/>
        <w:ind w:left="1440"/>
        <w:jc w:val="both"/>
        <w:rPr>
          <w:rFonts w:cs="Arial"/>
          <w:sz w:val="20"/>
          <w:szCs w:val="20"/>
        </w:rPr>
      </w:pPr>
      <w:r w:rsidRPr="00563575">
        <w:rPr>
          <w:rFonts w:cs="Arial"/>
          <w:sz w:val="20"/>
          <w:szCs w:val="20"/>
        </w:rPr>
        <w:t xml:space="preserve">Las auditorías, </w:t>
      </w:r>
      <w:r w:rsidR="003F4E5E" w:rsidRPr="00563575">
        <w:rPr>
          <w:rFonts w:cs="Arial"/>
          <w:sz w:val="20"/>
          <w:szCs w:val="20"/>
        </w:rPr>
        <w:t xml:space="preserve">revisiones </w:t>
      </w:r>
      <w:r w:rsidRPr="00563575">
        <w:rPr>
          <w:rFonts w:cs="Arial"/>
          <w:sz w:val="20"/>
          <w:szCs w:val="20"/>
        </w:rPr>
        <w:t>y visitas de inspección señaladas podrán llevarse a cabo por los</w:t>
      </w:r>
      <w:r w:rsidR="00722C13" w:rsidRPr="00563575">
        <w:rPr>
          <w:rFonts w:cs="Arial"/>
          <w:sz w:val="20"/>
          <w:szCs w:val="20"/>
        </w:rPr>
        <w:t xml:space="preserve"> </w:t>
      </w:r>
      <w:r w:rsidRPr="00563575">
        <w:rPr>
          <w:rFonts w:cs="Arial"/>
          <w:sz w:val="20"/>
          <w:szCs w:val="20"/>
        </w:rPr>
        <w:t>propios titulares o por conducto de sus respectivas áreas de quejas, auditoría interna y auditoría,</w:t>
      </w:r>
      <w:r w:rsidR="00722C13" w:rsidRPr="00563575">
        <w:rPr>
          <w:rFonts w:cs="Arial"/>
          <w:sz w:val="20"/>
          <w:szCs w:val="20"/>
        </w:rPr>
        <w:t xml:space="preserve"> </w:t>
      </w:r>
      <w:r w:rsidRPr="00563575">
        <w:rPr>
          <w:rFonts w:cs="Arial"/>
          <w:sz w:val="20"/>
          <w:szCs w:val="20"/>
        </w:rPr>
        <w:t>desarrollo y mejora de la gestión pública o bien, en coordinación con las unidades administrativas</w:t>
      </w:r>
      <w:r w:rsidR="00722C13" w:rsidRPr="00563575">
        <w:rPr>
          <w:rFonts w:cs="Arial"/>
          <w:sz w:val="20"/>
          <w:szCs w:val="20"/>
        </w:rPr>
        <w:t xml:space="preserve"> </w:t>
      </w:r>
      <w:r w:rsidRPr="00563575">
        <w:rPr>
          <w:rFonts w:cs="Arial"/>
          <w:sz w:val="20"/>
          <w:szCs w:val="20"/>
        </w:rPr>
        <w:t>de la Secretaría u otras instancias externas de fiscalización;</w:t>
      </w:r>
    </w:p>
    <w:p w:rsidR="00722C13" w:rsidRPr="00563575" w:rsidRDefault="00722C13" w:rsidP="0095685D">
      <w:pPr>
        <w:autoSpaceDE w:val="0"/>
        <w:autoSpaceDN w:val="0"/>
        <w:adjustRightInd w:val="0"/>
        <w:ind w:left="1440"/>
        <w:jc w:val="both"/>
        <w:rPr>
          <w:rFonts w:cs="Arial"/>
          <w:b/>
          <w:bCs/>
          <w:sz w:val="20"/>
          <w:szCs w:val="20"/>
        </w:rPr>
      </w:pPr>
    </w:p>
    <w:p w:rsidR="0095685D" w:rsidRPr="00563575" w:rsidRDefault="00563575" w:rsidP="00C04C06">
      <w:pPr>
        <w:autoSpaceDE w:val="0"/>
        <w:autoSpaceDN w:val="0"/>
        <w:adjustRightInd w:val="0"/>
        <w:ind w:left="1410" w:hanging="690"/>
        <w:jc w:val="both"/>
        <w:rPr>
          <w:rFonts w:cs="Arial"/>
          <w:sz w:val="20"/>
          <w:szCs w:val="20"/>
        </w:rPr>
      </w:pPr>
      <w:r w:rsidRPr="00563575">
        <w:rPr>
          <w:rFonts w:cs="Arial"/>
          <w:b/>
          <w:bCs/>
          <w:sz w:val="20"/>
          <w:szCs w:val="20"/>
        </w:rPr>
        <w:t>I</w:t>
      </w:r>
      <w:r w:rsidR="0095685D" w:rsidRPr="00563575">
        <w:rPr>
          <w:rFonts w:cs="Arial"/>
          <w:b/>
          <w:bCs/>
          <w:sz w:val="20"/>
          <w:szCs w:val="20"/>
        </w:rPr>
        <w:t xml:space="preserve">X. </w:t>
      </w:r>
      <w:r w:rsidR="00C04C06" w:rsidRPr="00563575">
        <w:rPr>
          <w:rFonts w:cs="Arial"/>
          <w:b/>
          <w:bCs/>
          <w:sz w:val="20"/>
          <w:szCs w:val="20"/>
        </w:rPr>
        <w:tab/>
      </w:r>
      <w:r w:rsidR="0095685D" w:rsidRPr="00563575">
        <w:rPr>
          <w:rFonts w:cs="Arial"/>
          <w:sz w:val="20"/>
          <w:szCs w:val="20"/>
        </w:rPr>
        <w:t>Coordinar la formulación de los proyectos de programas y presupuesto del órgano interno de</w:t>
      </w:r>
      <w:r w:rsidR="00722C13" w:rsidRPr="00563575">
        <w:rPr>
          <w:rFonts w:cs="Arial"/>
          <w:sz w:val="20"/>
          <w:szCs w:val="20"/>
        </w:rPr>
        <w:t xml:space="preserve"> </w:t>
      </w:r>
      <w:r w:rsidR="0095685D" w:rsidRPr="00563575">
        <w:rPr>
          <w:rFonts w:cs="Arial"/>
          <w:sz w:val="20"/>
          <w:szCs w:val="20"/>
        </w:rPr>
        <w:t>control correspondiente y proponer las adecuaciones que requiera el correcto ejercicio del</w:t>
      </w:r>
      <w:r w:rsidR="00722C13" w:rsidRPr="00563575">
        <w:rPr>
          <w:rFonts w:cs="Arial"/>
          <w:sz w:val="20"/>
          <w:szCs w:val="20"/>
        </w:rPr>
        <w:t xml:space="preserve"> </w:t>
      </w:r>
      <w:r w:rsidR="0095685D" w:rsidRPr="00563575">
        <w:rPr>
          <w:rFonts w:cs="Arial"/>
          <w:sz w:val="20"/>
          <w:szCs w:val="20"/>
        </w:rPr>
        <w:t>presupuesto;</w:t>
      </w:r>
    </w:p>
    <w:p w:rsidR="00722C13" w:rsidRPr="00563575" w:rsidRDefault="00722C13" w:rsidP="0095685D">
      <w:pPr>
        <w:autoSpaceDE w:val="0"/>
        <w:autoSpaceDN w:val="0"/>
        <w:adjustRightInd w:val="0"/>
        <w:ind w:left="1440"/>
        <w:jc w:val="both"/>
        <w:rPr>
          <w:rFonts w:cs="Arial"/>
          <w:b/>
          <w:bCs/>
          <w:sz w:val="20"/>
          <w:szCs w:val="20"/>
        </w:rPr>
      </w:pPr>
    </w:p>
    <w:p w:rsidR="0095685D" w:rsidRPr="00563575" w:rsidRDefault="00563575" w:rsidP="00C04C06">
      <w:pPr>
        <w:autoSpaceDE w:val="0"/>
        <w:autoSpaceDN w:val="0"/>
        <w:adjustRightInd w:val="0"/>
        <w:ind w:left="1410" w:hanging="690"/>
        <w:jc w:val="both"/>
        <w:rPr>
          <w:rFonts w:cs="Arial"/>
          <w:sz w:val="20"/>
          <w:szCs w:val="20"/>
        </w:rPr>
      </w:pPr>
      <w:r w:rsidRPr="00563575">
        <w:rPr>
          <w:rFonts w:cs="Arial"/>
          <w:b/>
          <w:bCs/>
          <w:sz w:val="20"/>
          <w:szCs w:val="20"/>
        </w:rPr>
        <w:t>X</w:t>
      </w:r>
      <w:r w:rsidR="0095685D" w:rsidRPr="00563575">
        <w:rPr>
          <w:rFonts w:cs="Arial"/>
          <w:b/>
          <w:bCs/>
          <w:sz w:val="20"/>
          <w:szCs w:val="20"/>
        </w:rPr>
        <w:t xml:space="preserve">. </w:t>
      </w:r>
      <w:r w:rsidR="00C04C06" w:rsidRPr="00563575">
        <w:rPr>
          <w:rFonts w:cs="Arial"/>
          <w:b/>
          <w:bCs/>
          <w:sz w:val="20"/>
          <w:szCs w:val="20"/>
        </w:rPr>
        <w:tab/>
      </w:r>
      <w:r w:rsidR="0095685D" w:rsidRPr="00563575">
        <w:rPr>
          <w:rFonts w:cs="Arial"/>
          <w:sz w:val="20"/>
          <w:szCs w:val="20"/>
        </w:rPr>
        <w:t>Denunciar ante las autoridades competentes, por sí o por conducto del servidor público del propio</w:t>
      </w:r>
      <w:r w:rsidR="00722C13" w:rsidRPr="00563575">
        <w:rPr>
          <w:rFonts w:cs="Arial"/>
          <w:sz w:val="20"/>
          <w:szCs w:val="20"/>
        </w:rPr>
        <w:t xml:space="preserve"> </w:t>
      </w:r>
      <w:r w:rsidR="0095685D" w:rsidRPr="00563575">
        <w:rPr>
          <w:rFonts w:cs="Arial"/>
          <w:sz w:val="20"/>
          <w:szCs w:val="20"/>
        </w:rPr>
        <w:t>órgano interno de control que el titular de éste determine, los hechos de que tengan conocimiento y</w:t>
      </w:r>
      <w:r w:rsidR="00722C13" w:rsidRPr="00563575">
        <w:rPr>
          <w:rFonts w:cs="Arial"/>
          <w:sz w:val="20"/>
          <w:szCs w:val="20"/>
        </w:rPr>
        <w:t xml:space="preserve"> </w:t>
      </w:r>
      <w:r w:rsidR="0095685D" w:rsidRPr="00563575">
        <w:rPr>
          <w:rFonts w:cs="Arial"/>
          <w:sz w:val="20"/>
          <w:szCs w:val="20"/>
        </w:rPr>
        <w:t>que puedan ser constitutivos de delitos o, en su caso, solicitar al área jurídica de las dependencias,</w:t>
      </w:r>
      <w:r w:rsidR="00722C13" w:rsidRPr="00563575">
        <w:rPr>
          <w:rFonts w:cs="Arial"/>
          <w:sz w:val="20"/>
          <w:szCs w:val="20"/>
        </w:rPr>
        <w:t xml:space="preserve"> </w:t>
      </w:r>
      <w:r w:rsidR="0095685D" w:rsidRPr="00563575">
        <w:rPr>
          <w:rFonts w:cs="Arial"/>
          <w:sz w:val="20"/>
          <w:szCs w:val="20"/>
        </w:rPr>
        <w:t>las entidades o la Procuraduría, la formulación de las querellas a que haya lugar, cuando las</w:t>
      </w:r>
      <w:r w:rsidR="00722C13" w:rsidRPr="00563575">
        <w:rPr>
          <w:rFonts w:cs="Arial"/>
          <w:sz w:val="20"/>
          <w:szCs w:val="20"/>
        </w:rPr>
        <w:t xml:space="preserve"> </w:t>
      </w:r>
      <w:r w:rsidR="0095685D" w:rsidRPr="00563575">
        <w:rPr>
          <w:rFonts w:cs="Arial"/>
          <w:sz w:val="20"/>
          <w:szCs w:val="20"/>
        </w:rPr>
        <w:t>conductas ilícitas requieran de este requisito de procedibilidad;</w:t>
      </w:r>
    </w:p>
    <w:p w:rsidR="00722C13" w:rsidRPr="00563575" w:rsidRDefault="00722C13" w:rsidP="0095685D">
      <w:pPr>
        <w:autoSpaceDE w:val="0"/>
        <w:autoSpaceDN w:val="0"/>
        <w:adjustRightInd w:val="0"/>
        <w:ind w:left="1440"/>
        <w:jc w:val="both"/>
        <w:rPr>
          <w:rFonts w:cs="Arial"/>
          <w:b/>
          <w:bCs/>
          <w:sz w:val="20"/>
          <w:szCs w:val="20"/>
        </w:rPr>
      </w:pPr>
    </w:p>
    <w:p w:rsidR="0095685D" w:rsidRPr="00563575" w:rsidRDefault="00563575" w:rsidP="00C04C06">
      <w:pPr>
        <w:autoSpaceDE w:val="0"/>
        <w:autoSpaceDN w:val="0"/>
        <w:adjustRightInd w:val="0"/>
        <w:ind w:left="1410" w:hanging="690"/>
        <w:jc w:val="both"/>
        <w:rPr>
          <w:rFonts w:cs="Arial"/>
          <w:sz w:val="20"/>
          <w:szCs w:val="20"/>
        </w:rPr>
      </w:pPr>
      <w:r w:rsidRPr="00563575">
        <w:rPr>
          <w:rFonts w:cs="Arial"/>
          <w:b/>
          <w:bCs/>
          <w:sz w:val="20"/>
          <w:szCs w:val="20"/>
        </w:rPr>
        <w:t>XI</w:t>
      </w:r>
      <w:r w:rsidR="0095685D" w:rsidRPr="00563575">
        <w:rPr>
          <w:rFonts w:cs="Arial"/>
          <w:b/>
          <w:bCs/>
          <w:sz w:val="20"/>
          <w:szCs w:val="20"/>
        </w:rPr>
        <w:t xml:space="preserve">. </w:t>
      </w:r>
      <w:r w:rsidR="00C04C06" w:rsidRPr="00563575">
        <w:rPr>
          <w:rFonts w:cs="Arial"/>
          <w:b/>
          <w:bCs/>
          <w:sz w:val="20"/>
          <w:szCs w:val="20"/>
        </w:rPr>
        <w:tab/>
      </w:r>
      <w:r w:rsidR="0095685D" w:rsidRPr="00563575">
        <w:rPr>
          <w:rFonts w:cs="Arial"/>
          <w:sz w:val="20"/>
          <w:szCs w:val="20"/>
        </w:rPr>
        <w:t>Requerir a las unidades administrativas de la dependencia o entidad que corresponda o la</w:t>
      </w:r>
      <w:r w:rsidR="00722C13" w:rsidRPr="00563575">
        <w:rPr>
          <w:rFonts w:cs="Arial"/>
          <w:sz w:val="20"/>
          <w:szCs w:val="20"/>
        </w:rPr>
        <w:t xml:space="preserve"> </w:t>
      </w:r>
      <w:r w:rsidR="0095685D" w:rsidRPr="00563575">
        <w:rPr>
          <w:rFonts w:cs="Arial"/>
          <w:sz w:val="20"/>
          <w:szCs w:val="20"/>
        </w:rPr>
        <w:t>Procuraduría la información necesaria para cumplir con sus atribuciones y brindar la asesoría que</w:t>
      </w:r>
      <w:r w:rsidR="00722C13" w:rsidRPr="00563575">
        <w:rPr>
          <w:rFonts w:cs="Arial"/>
          <w:sz w:val="20"/>
          <w:szCs w:val="20"/>
        </w:rPr>
        <w:t xml:space="preserve"> </w:t>
      </w:r>
      <w:r w:rsidR="0095685D" w:rsidRPr="00563575">
        <w:rPr>
          <w:rFonts w:cs="Arial"/>
          <w:sz w:val="20"/>
          <w:szCs w:val="20"/>
        </w:rPr>
        <w:t>les requieran en el ámbito de sus competencias;</w:t>
      </w:r>
    </w:p>
    <w:p w:rsidR="00722C13" w:rsidRPr="00563575" w:rsidRDefault="00722C13" w:rsidP="0095685D">
      <w:pPr>
        <w:autoSpaceDE w:val="0"/>
        <w:autoSpaceDN w:val="0"/>
        <w:adjustRightInd w:val="0"/>
        <w:ind w:left="1440"/>
        <w:jc w:val="both"/>
        <w:rPr>
          <w:rFonts w:cs="Arial"/>
          <w:b/>
          <w:bCs/>
          <w:sz w:val="20"/>
          <w:szCs w:val="20"/>
        </w:rPr>
      </w:pPr>
    </w:p>
    <w:p w:rsidR="0095685D" w:rsidRPr="00563575" w:rsidRDefault="00563575" w:rsidP="00C04C06">
      <w:pPr>
        <w:autoSpaceDE w:val="0"/>
        <w:autoSpaceDN w:val="0"/>
        <w:adjustRightInd w:val="0"/>
        <w:ind w:left="1410" w:hanging="690"/>
        <w:jc w:val="both"/>
        <w:rPr>
          <w:rFonts w:cs="Arial"/>
          <w:sz w:val="20"/>
          <w:szCs w:val="20"/>
        </w:rPr>
      </w:pPr>
      <w:r w:rsidRPr="00563575">
        <w:rPr>
          <w:rFonts w:cs="Arial"/>
          <w:b/>
          <w:bCs/>
          <w:sz w:val="20"/>
          <w:szCs w:val="20"/>
        </w:rPr>
        <w:t>XI</w:t>
      </w:r>
      <w:r w:rsidR="0095685D" w:rsidRPr="00563575">
        <w:rPr>
          <w:rFonts w:cs="Arial"/>
          <w:b/>
          <w:bCs/>
          <w:sz w:val="20"/>
          <w:szCs w:val="20"/>
        </w:rPr>
        <w:t xml:space="preserve">I. </w:t>
      </w:r>
      <w:r w:rsidR="00C04C06" w:rsidRPr="00563575">
        <w:rPr>
          <w:rFonts w:cs="Arial"/>
          <w:b/>
          <w:bCs/>
          <w:sz w:val="20"/>
          <w:szCs w:val="20"/>
        </w:rPr>
        <w:tab/>
      </w:r>
      <w:r w:rsidR="0095685D" w:rsidRPr="00563575">
        <w:rPr>
          <w:rFonts w:cs="Arial"/>
          <w:sz w:val="20"/>
          <w:szCs w:val="20"/>
        </w:rPr>
        <w:t>Llevar a cabo programas específicos tendientes a verificar el cumplimiento de las obligaciones a</w:t>
      </w:r>
      <w:r w:rsidR="00C04C06" w:rsidRPr="00563575">
        <w:rPr>
          <w:rFonts w:cs="Arial"/>
          <w:sz w:val="20"/>
          <w:szCs w:val="20"/>
        </w:rPr>
        <w:t xml:space="preserve"> </w:t>
      </w:r>
      <w:r w:rsidR="0095685D" w:rsidRPr="00563575">
        <w:rPr>
          <w:rFonts w:cs="Arial"/>
          <w:sz w:val="20"/>
          <w:szCs w:val="20"/>
        </w:rPr>
        <w:t>cargo de los servidores públicos de las dependencias, las entidades y la Procuraduría, conforme a</w:t>
      </w:r>
      <w:r w:rsidR="00722C13" w:rsidRPr="00563575">
        <w:rPr>
          <w:rFonts w:cs="Arial"/>
          <w:sz w:val="20"/>
          <w:szCs w:val="20"/>
        </w:rPr>
        <w:t xml:space="preserve"> </w:t>
      </w:r>
      <w:r w:rsidR="0095685D" w:rsidRPr="00563575">
        <w:rPr>
          <w:rFonts w:cs="Arial"/>
          <w:sz w:val="20"/>
          <w:szCs w:val="20"/>
        </w:rPr>
        <w:t>los lineamientos emitidos por la Secretaría, y</w:t>
      </w:r>
      <w:r w:rsidR="00722C13" w:rsidRPr="00563575">
        <w:rPr>
          <w:rFonts w:cs="Arial"/>
          <w:sz w:val="20"/>
          <w:szCs w:val="20"/>
        </w:rPr>
        <w:t xml:space="preserve"> </w:t>
      </w:r>
    </w:p>
    <w:p w:rsidR="00722C13" w:rsidRPr="00563575" w:rsidRDefault="00722C13" w:rsidP="0095685D">
      <w:pPr>
        <w:autoSpaceDE w:val="0"/>
        <w:autoSpaceDN w:val="0"/>
        <w:adjustRightInd w:val="0"/>
        <w:ind w:left="1440"/>
        <w:jc w:val="both"/>
        <w:rPr>
          <w:rFonts w:cs="Arial"/>
          <w:b/>
          <w:bCs/>
          <w:sz w:val="20"/>
          <w:szCs w:val="20"/>
        </w:rPr>
      </w:pPr>
    </w:p>
    <w:p w:rsidR="0095685D" w:rsidRPr="00563575" w:rsidRDefault="00563575" w:rsidP="00C04C06">
      <w:pPr>
        <w:autoSpaceDE w:val="0"/>
        <w:autoSpaceDN w:val="0"/>
        <w:adjustRightInd w:val="0"/>
        <w:ind w:left="1410" w:hanging="690"/>
        <w:jc w:val="both"/>
        <w:rPr>
          <w:rFonts w:cs="Arial"/>
          <w:sz w:val="20"/>
          <w:szCs w:val="20"/>
        </w:rPr>
      </w:pPr>
      <w:r w:rsidRPr="00563575">
        <w:rPr>
          <w:rFonts w:cs="Arial"/>
          <w:b/>
          <w:bCs/>
          <w:sz w:val="20"/>
          <w:szCs w:val="20"/>
        </w:rPr>
        <w:t>XII</w:t>
      </w:r>
      <w:r w:rsidR="0095685D" w:rsidRPr="00563575">
        <w:rPr>
          <w:rFonts w:cs="Arial"/>
          <w:b/>
          <w:bCs/>
          <w:sz w:val="20"/>
          <w:szCs w:val="20"/>
        </w:rPr>
        <w:t xml:space="preserve">. </w:t>
      </w:r>
      <w:r w:rsidR="00C04C06" w:rsidRPr="00563575">
        <w:rPr>
          <w:rFonts w:cs="Arial"/>
          <w:b/>
          <w:bCs/>
          <w:sz w:val="20"/>
          <w:szCs w:val="20"/>
        </w:rPr>
        <w:tab/>
      </w:r>
      <w:r w:rsidR="0095685D" w:rsidRPr="00563575">
        <w:rPr>
          <w:rFonts w:cs="Arial"/>
          <w:sz w:val="20"/>
          <w:szCs w:val="20"/>
        </w:rPr>
        <w:t>Las demás que las disposiciones legales y administrativas les confieran y las que les encomienden</w:t>
      </w:r>
      <w:r w:rsidR="00722C13" w:rsidRPr="00563575">
        <w:rPr>
          <w:rFonts w:cs="Arial"/>
          <w:sz w:val="20"/>
          <w:szCs w:val="20"/>
        </w:rPr>
        <w:t xml:space="preserve"> </w:t>
      </w:r>
      <w:r w:rsidR="0095685D" w:rsidRPr="00563575">
        <w:rPr>
          <w:rFonts w:cs="Arial"/>
          <w:sz w:val="20"/>
          <w:szCs w:val="20"/>
        </w:rPr>
        <w:t>el Secretario y el Coordinador General de Órganos de Vigilancia y Control.</w:t>
      </w:r>
    </w:p>
    <w:p w:rsidR="0095685D" w:rsidRPr="00563575" w:rsidRDefault="0095685D" w:rsidP="0095685D">
      <w:pPr>
        <w:pStyle w:val="ROMANOS1"/>
        <w:tabs>
          <w:tab w:val="clear" w:pos="900"/>
          <w:tab w:val="left" w:pos="720"/>
        </w:tabs>
        <w:spacing w:after="0" w:line="240" w:lineRule="auto"/>
        <w:ind w:left="1440" w:firstLine="0"/>
        <w:rPr>
          <w:rFonts w:cs="Arial"/>
          <w:color w:val="auto"/>
          <w:sz w:val="20"/>
        </w:rPr>
      </w:pPr>
    </w:p>
    <w:p w:rsidR="0095685D" w:rsidRPr="00563575" w:rsidRDefault="00ED0B9C" w:rsidP="0095685D">
      <w:pPr>
        <w:ind w:left="720"/>
        <w:rPr>
          <w:rFonts w:cs="Arial"/>
          <w:b/>
          <w:bCs/>
          <w:sz w:val="20"/>
          <w:szCs w:val="20"/>
        </w:rPr>
      </w:pPr>
      <w:r w:rsidRPr="00563575">
        <w:rPr>
          <w:rFonts w:eastAsia="Arial Unicode MS" w:cs="Arial"/>
          <w:b/>
          <w:shadow/>
          <w:sz w:val="20"/>
          <w:szCs w:val="20"/>
          <w:lang w:val="es-MX"/>
        </w:rPr>
        <w:t>Artículo 80</w:t>
      </w:r>
      <w:r w:rsidR="0095685D" w:rsidRPr="00563575">
        <w:rPr>
          <w:rFonts w:eastAsia="Arial Unicode MS" w:cs="Arial"/>
          <w:b/>
          <w:shadow/>
          <w:sz w:val="20"/>
          <w:szCs w:val="20"/>
          <w:lang w:val="es-MX"/>
        </w:rPr>
        <w:t xml:space="preserve"> del </w:t>
      </w:r>
      <w:r w:rsidR="0095685D" w:rsidRPr="00563575">
        <w:rPr>
          <w:rFonts w:cs="Arial"/>
          <w:b/>
          <w:bCs/>
          <w:sz w:val="20"/>
          <w:szCs w:val="20"/>
        </w:rPr>
        <w:t>Reglamento Interior de la Secretaría de la Función Pública.</w:t>
      </w:r>
    </w:p>
    <w:p w:rsidR="00ED0B9C" w:rsidRPr="00563575" w:rsidRDefault="00ED0B9C" w:rsidP="00ED0B9C">
      <w:pPr>
        <w:autoSpaceDE w:val="0"/>
        <w:autoSpaceDN w:val="0"/>
        <w:adjustRightInd w:val="0"/>
        <w:ind w:left="1440"/>
        <w:jc w:val="both"/>
        <w:rPr>
          <w:rFonts w:cs="Arial"/>
          <w:sz w:val="20"/>
          <w:szCs w:val="20"/>
        </w:rPr>
      </w:pPr>
    </w:p>
    <w:p w:rsidR="0095685D" w:rsidRPr="00563575" w:rsidRDefault="00ED0B9C" w:rsidP="00ED0B9C">
      <w:pPr>
        <w:autoSpaceDE w:val="0"/>
        <w:autoSpaceDN w:val="0"/>
        <w:adjustRightInd w:val="0"/>
        <w:ind w:left="1440"/>
        <w:jc w:val="both"/>
        <w:rPr>
          <w:rFonts w:cs="Arial"/>
          <w:sz w:val="20"/>
          <w:szCs w:val="20"/>
        </w:rPr>
      </w:pPr>
      <w:r w:rsidRPr="00563575">
        <w:rPr>
          <w:rFonts w:cs="Arial"/>
          <w:sz w:val="20"/>
          <w:szCs w:val="20"/>
        </w:rPr>
        <w:t xml:space="preserve">Los titulares de las áreas de responsabilidades, auditoría y quejas de los órganos internos de control tendrán, en el ámbito de la dependencia, de sus órganos desconcentrados o entidad en la que sean designados o de la Procuraduría, sin </w:t>
      </w:r>
      <w:r w:rsidRPr="00563575">
        <w:rPr>
          <w:rFonts w:cs="Arial"/>
          <w:sz w:val="20"/>
          <w:szCs w:val="20"/>
        </w:rPr>
        <w:lastRenderedPageBreak/>
        <w:t>perjuicio de las que corresponden a los titulares de dichos órganos, las siguientes facultades:</w:t>
      </w:r>
    </w:p>
    <w:p w:rsidR="0095685D" w:rsidRPr="00563575" w:rsidRDefault="0095685D" w:rsidP="0095685D">
      <w:pPr>
        <w:pStyle w:val="ROMANOS1"/>
        <w:tabs>
          <w:tab w:val="clear" w:pos="900"/>
          <w:tab w:val="left" w:pos="720"/>
        </w:tabs>
        <w:spacing w:after="0" w:line="240" w:lineRule="auto"/>
        <w:ind w:left="1440" w:firstLine="0"/>
        <w:rPr>
          <w:rFonts w:cs="Arial"/>
          <w:color w:val="auto"/>
          <w:sz w:val="20"/>
        </w:rPr>
      </w:pPr>
    </w:p>
    <w:p w:rsidR="00837FA9" w:rsidRPr="00563575" w:rsidRDefault="0084021A" w:rsidP="00837FA9">
      <w:pPr>
        <w:pStyle w:val="INCISO1"/>
        <w:numPr>
          <w:ilvl w:val="0"/>
          <w:numId w:val="2"/>
        </w:numPr>
        <w:spacing w:after="0" w:line="240" w:lineRule="auto"/>
        <w:rPr>
          <w:rFonts w:cs="Arial"/>
          <w:b/>
          <w:bCs/>
          <w:sz w:val="20"/>
        </w:rPr>
      </w:pPr>
      <w:r w:rsidRPr="00563575">
        <w:rPr>
          <w:rFonts w:cs="Arial"/>
          <w:b/>
          <w:bCs/>
          <w:sz w:val="20"/>
        </w:rPr>
        <w:t xml:space="preserve"> T</w:t>
      </w:r>
      <w:r w:rsidR="00837FA9" w:rsidRPr="00563575">
        <w:rPr>
          <w:rFonts w:cs="Arial"/>
          <w:b/>
          <w:bCs/>
          <w:sz w:val="20"/>
        </w:rPr>
        <w:t>itulares de las áreas de Responsabilidades:</w:t>
      </w:r>
    </w:p>
    <w:p w:rsidR="00E862A4" w:rsidRPr="00563575" w:rsidRDefault="00E862A4" w:rsidP="00E862A4">
      <w:pPr>
        <w:pStyle w:val="INCISO1"/>
        <w:spacing w:after="0" w:line="240" w:lineRule="auto"/>
        <w:ind w:left="1260" w:firstLine="0"/>
        <w:rPr>
          <w:rFonts w:cs="Arial"/>
          <w:b/>
          <w:bCs/>
          <w:sz w:val="20"/>
        </w:rPr>
      </w:pPr>
    </w:p>
    <w:p w:rsidR="00837FA9" w:rsidRPr="00563575" w:rsidRDefault="00837FA9" w:rsidP="00837FA9">
      <w:pPr>
        <w:pStyle w:val="INCISO1"/>
        <w:spacing w:after="0" w:line="240" w:lineRule="auto"/>
        <w:ind w:left="1260" w:firstLine="0"/>
        <w:rPr>
          <w:rFonts w:cs="Arial"/>
          <w:b/>
          <w:bCs/>
          <w:sz w:val="20"/>
        </w:rPr>
      </w:pPr>
    </w:p>
    <w:p w:rsidR="00E862A4" w:rsidRPr="00563575" w:rsidRDefault="00E862A4" w:rsidP="006B1788">
      <w:pPr>
        <w:autoSpaceDE w:val="0"/>
        <w:autoSpaceDN w:val="0"/>
        <w:adjustRightInd w:val="0"/>
        <w:ind w:left="2160" w:hanging="720"/>
        <w:jc w:val="both"/>
        <w:rPr>
          <w:rFonts w:cs="Arial"/>
          <w:sz w:val="20"/>
          <w:szCs w:val="20"/>
        </w:rPr>
      </w:pPr>
      <w:r w:rsidRPr="00563575">
        <w:rPr>
          <w:rFonts w:cs="Arial"/>
          <w:b/>
          <w:sz w:val="20"/>
          <w:szCs w:val="20"/>
          <w:lang w:val="es-ES_tradnl"/>
        </w:rPr>
        <w:t>1.</w:t>
      </w:r>
      <w:r w:rsidRPr="00563575">
        <w:rPr>
          <w:rFonts w:cs="Arial"/>
          <w:sz w:val="20"/>
          <w:szCs w:val="20"/>
          <w:lang w:val="es-ES_tradnl"/>
        </w:rPr>
        <w:t xml:space="preserve">   </w:t>
      </w:r>
      <w:r w:rsidR="006B1788" w:rsidRPr="00563575">
        <w:rPr>
          <w:rFonts w:cs="Arial"/>
          <w:sz w:val="20"/>
          <w:szCs w:val="20"/>
          <w:lang w:val="es-ES_tradnl"/>
        </w:rPr>
        <w:t xml:space="preserve"> </w:t>
      </w:r>
      <w:r w:rsidRPr="00563575">
        <w:rPr>
          <w:rFonts w:cs="Arial"/>
          <w:sz w:val="20"/>
          <w:szCs w:val="20"/>
        </w:rPr>
        <w:t>Citar al presunto responsable e iniciar e instruir el procedimiento de   investigación, a fin de determinar las responsabilidades a que haya lugar e imponer, en su caso, las sanciones aplicables en los términos del ordenamiento legal en materia de responsabilidades y determinar la suspensión temporal del presunto responsable de su empleo, cargo o comisión, si así conviene para la conducción o continuación de las investigaciones, de conformidad con lo previsto en el referido ordenamiento;</w:t>
      </w:r>
    </w:p>
    <w:p w:rsidR="00E862A4" w:rsidRPr="00563575" w:rsidRDefault="00E862A4" w:rsidP="00837FA9">
      <w:pPr>
        <w:pStyle w:val="INCISO2"/>
        <w:tabs>
          <w:tab w:val="clear" w:pos="1800"/>
          <w:tab w:val="left" w:pos="1440"/>
        </w:tabs>
        <w:spacing w:after="0" w:line="240" w:lineRule="auto"/>
        <w:ind w:left="2124" w:hanging="684"/>
        <w:rPr>
          <w:rFonts w:cs="Arial"/>
          <w:b/>
          <w:sz w:val="20"/>
        </w:rPr>
      </w:pPr>
    </w:p>
    <w:p w:rsidR="00837FA9" w:rsidRPr="00563575" w:rsidRDefault="00837FA9" w:rsidP="003143C8">
      <w:pPr>
        <w:autoSpaceDE w:val="0"/>
        <w:autoSpaceDN w:val="0"/>
        <w:adjustRightInd w:val="0"/>
        <w:ind w:left="2124" w:hanging="684"/>
        <w:jc w:val="both"/>
        <w:rPr>
          <w:rFonts w:cs="Arial"/>
          <w:sz w:val="20"/>
          <w:szCs w:val="20"/>
        </w:rPr>
      </w:pPr>
      <w:r w:rsidRPr="00563575">
        <w:rPr>
          <w:rFonts w:cs="Arial"/>
          <w:b/>
          <w:sz w:val="20"/>
          <w:szCs w:val="20"/>
        </w:rPr>
        <w:t>2.</w:t>
      </w:r>
      <w:r w:rsidRPr="00563575">
        <w:rPr>
          <w:rFonts w:cs="Arial"/>
          <w:sz w:val="20"/>
          <w:szCs w:val="20"/>
        </w:rPr>
        <w:t xml:space="preserve"> </w:t>
      </w:r>
      <w:r w:rsidRPr="00563575">
        <w:rPr>
          <w:rFonts w:cs="Arial"/>
          <w:sz w:val="20"/>
          <w:szCs w:val="20"/>
        </w:rPr>
        <w:tab/>
      </w:r>
      <w:r w:rsidR="003143C8" w:rsidRPr="00563575">
        <w:rPr>
          <w:rFonts w:cs="Arial"/>
          <w:sz w:val="20"/>
          <w:szCs w:val="20"/>
        </w:rPr>
        <w:t>Llevar los registros de los asuntos de su competencia y expedir las copias  certificadas de los documentos que obren en sus archivos;</w:t>
      </w:r>
    </w:p>
    <w:p w:rsidR="006B1788" w:rsidRPr="00563575" w:rsidRDefault="006B1788" w:rsidP="00837FA9">
      <w:pPr>
        <w:pStyle w:val="INCISO2"/>
        <w:tabs>
          <w:tab w:val="clear" w:pos="1800"/>
          <w:tab w:val="left" w:pos="1440"/>
        </w:tabs>
        <w:spacing w:after="0" w:line="240" w:lineRule="auto"/>
        <w:ind w:left="2124" w:hanging="684"/>
        <w:rPr>
          <w:rFonts w:cs="Arial"/>
          <w:sz w:val="20"/>
        </w:rPr>
      </w:pPr>
    </w:p>
    <w:p w:rsidR="00837FA9" w:rsidRPr="00563575" w:rsidRDefault="00837FA9" w:rsidP="003143C8">
      <w:pPr>
        <w:autoSpaceDE w:val="0"/>
        <w:autoSpaceDN w:val="0"/>
        <w:adjustRightInd w:val="0"/>
        <w:ind w:left="2124" w:hanging="684"/>
        <w:jc w:val="both"/>
        <w:rPr>
          <w:rFonts w:cs="Arial"/>
          <w:sz w:val="20"/>
          <w:szCs w:val="20"/>
        </w:rPr>
      </w:pPr>
      <w:r w:rsidRPr="00563575">
        <w:rPr>
          <w:rFonts w:cs="Arial"/>
          <w:b/>
          <w:sz w:val="20"/>
          <w:szCs w:val="20"/>
        </w:rPr>
        <w:t>3.</w:t>
      </w:r>
      <w:r w:rsidRPr="00563575">
        <w:rPr>
          <w:rFonts w:cs="Arial"/>
          <w:sz w:val="20"/>
          <w:szCs w:val="20"/>
        </w:rPr>
        <w:t xml:space="preserve"> </w:t>
      </w:r>
      <w:r w:rsidRPr="00563575">
        <w:rPr>
          <w:rFonts w:cs="Arial"/>
          <w:sz w:val="20"/>
          <w:szCs w:val="20"/>
        </w:rPr>
        <w:tab/>
      </w:r>
      <w:r w:rsidR="003143C8" w:rsidRPr="00563575">
        <w:rPr>
          <w:rFonts w:cs="Arial"/>
          <w:sz w:val="20"/>
          <w:szCs w:val="20"/>
        </w:rPr>
        <w:t>Dictar las resoluciones en los recursos de revocación interpuestos por los servidores públicos respecto de la imposición de sanciones administrativas, así como realizar la defensa jurídica de las resoluciones que emitan ante las diversas instancias jurisdiccionales, representando al Secretario;</w:t>
      </w:r>
    </w:p>
    <w:p w:rsidR="006B1788" w:rsidRPr="00563575" w:rsidRDefault="006B1788" w:rsidP="00837FA9">
      <w:pPr>
        <w:pStyle w:val="INCISO2"/>
        <w:tabs>
          <w:tab w:val="clear" w:pos="1800"/>
          <w:tab w:val="left" w:pos="1440"/>
        </w:tabs>
        <w:spacing w:after="0" w:line="240" w:lineRule="auto"/>
        <w:ind w:left="2124" w:hanging="684"/>
        <w:rPr>
          <w:rFonts w:cs="Arial"/>
          <w:sz w:val="20"/>
        </w:rPr>
      </w:pPr>
    </w:p>
    <w:p w:rsidR="00837FA9" w:rsidRPr="00563575" w:rsidRDefault="00837FA9" w:rsidP="003151BE">
      <w:pPr>
        <w:autoSpaceDE w:val="0"/>
        <w:autoSpaceDN w:val="0"/>
        <w:adjustRightInd w:val="0"/>
        <w:ind w:left="2124" w:hanging="684"/>
        <w:jc w:val="both"/>
        <w:rPr>
          <w:rFonts w:cs="Arial"/>
          <w:sz w:val="20"/>
          <w:szCs w:val="20"/>
        </w:rPr>
      </w:pPr>
      <w:r w:rsidRPr="00563575">
        <w:rPr>
          <w:rFonts w:cs="Arial"/>
          <w:b/>
          <w:sz w:val="20"/>
          <w:szCs w:val="20"/>
        </w:rPr>
        <w:t>4.</w:t>
      </w:r>
      <w:r w:rsidRPr="00563575">
        <w:rPr>
          <w:rFonts w:cs="Arial"/>
          <w:sz w:val="20"/>
          <w:szCs w:val="20"/>
        </w:rPr>
        <w:t xml:space="preserve"> </w:t>
      </w:r>
      <w:r w:rsidRPr="00563575">
        <w:rPr>
          <w:rFonts w:cs="Arial"/>
          <w:sz w:val="20"/>
          <w:szCs w:val="20"/>
        </w:rPr>
        <w:tab/>
      </w:r>
      <w:r w:rsidR="003151BE" w:rsidRPr="00563575">
        <w:rPr>
          <w:rFonts w:cs="Arial"/>
          <w:sz w:val="20"/>
          <w:szCs w:val="20"/>
        </w:rPr>
        <w:t>Recibir, instruir y resolver las inconformidades interpuestas por los actos que contravengan las disposiciones jurídicas en materia de adquisiciones, arrendamientos, servicios, obra pública y servicios relacionados con la misma, con excepción de aquéllas que deba conocer la Dirección General de Controversias y Sanciones en Contrataciones Públicas, por acuerdo del Secretario;</w:t>
      </w:r>
    </w:p>
    <w:p w:rsidR="003151BE" w:rsidRPr="00563575" w:rsidRDefault="003151BE" w:rsidP="00837FA9">
      <w:pPr>
        <w:pStyle w:val="INCISO2"/>
        <w:tabs>
          <w:tab w:val="clear" w:pos="1800"/>
          <w:tab w:val="left" w:pos="1440"/>
        </w:tabs>
        <w:spacing w:after="0" w:line="240" w:lineRule="auto"/>
        <w:ind w:left="2124" w:hanging="684"/>
        <w:rPr>
          <w:rFonts w:cs="Arial"/>
          <w:sz w:val="20"/>
        </w:rPr>
      </w:pPr>
    </w:p>
    <w:p w:rsidR="00837FA9" w:rsidRPr="00563575" w:rsidRDefault="00837FA9" w:rsidP="007B6295">
      <w:pPr>
        <w:autoSpaceDE w:val="0"/>
        <w:autoSpaceDN w:val="0"/>
        <w:adjustRightInd w:val="0"/>
        <w:ind w:left="2124" w:hanging="684"/>
        <w:jc w:val="both"/>
        <w:rPr>
          <w:rFonts w:cs="Arial"/>
          <w:sz w:val="20"/>
          <w:szCs w:val="20"/>
        </w:rPr>
      </w:pPr>
      <w:r w:rsidRPr="00563575">
        <w:rPr>
          <w:rFonts w:cs="Arial"/>
          <w:b/>
          <w:sz w:val="20"/>
          <w:szCs w:val="20"/>
        </w:rPr>
        <w:t>5.</w:t>
      </w:r>
      <w:r w:rsidRPr="00563575">
        <w:rPr>
          <w:rFonts w:cs="Arial"/>
          <w:b/>
          <w:sz w:val="20"/>
          <w:szCs w:val="20"/>
        </w:rPr>
        <w:tab/>
      </w:r>
      <w:r w:rsidR="007B6295" w:rsidRPr="00563575">
        <w:rPr>
          <w:rFonts w:cs="Arial"/>
          <w:sz w:val="20"/>
          <w:szCs w:val="20"/>
        </w:rPr>
        <w:t xml:space="preserve">Iniciar, instruir y resolver el procedimiento de </w:t>
      </w:r>
      <w:r w:rsidR="003F4E5E" w:rsidRPr="00563575">
        <w:rPr>
          <w:rFonts w:cs="Arial"/>
          <w:sz w:val="20"/>
          <w:szCs w:val="20"/>
        </w:rPr>
        <w:t xml:space="preserve">intervenciones </w:t>
      </w:r>
      <w:r w:rsidR="007B6295" w:rsidRPr="00563575">
        <w:rPr>
          <w:rFonts w:cs="Arial"/>
          <w:sz w:val="20"/>
          <w:szCs w:val="20"/>
        </w:rPr>
        <w:t>de oficio, si así lo considera conveniente por presumir la inobservancia de las disposiciones contenidas en las disposiciones mencionadas en el numeral anterior;</w:t>
      </w:r>
    </w:p>
    <w:p w:rsidR="007B6295" w:rsidRPr="00563575" w:rsidRDefault="007B6295" w:rsidP="007B6295">
      <w:pPr>
        <w:autoSpaceDE w:val="0"/>
        <w:autoSpaceDN w:val="0"/>
        <w:adjustRightInd w:val="0"/>
        <w:ind w:left="2124" w:hanging="684"/>
        <w:jc w:val="both"/>
        <w:rPr>
          <w:rFonts w:cs="Arial"/>
          <w:sz w:val="20"/>
          <w:szCs w:val="20"/>
        </w:rPr>
      </w:pPr>
    </w:p>
    <w:p w:rsidR="00837FA9" w:rsidRPr="00563575" w:rsidRDefault="00837FA9" w:rsidP="00AA201D">
      <w:pPr>
        <w:autoSpaceDE w:val="0"/>
        <w:autoSpaceDN w:val="0"/>
        <w:adjustRightInd w:val="0"/>
        <w:ind w:left="2124" w:hanging="684"/>
        <w:jc w:val="both"/>
        <w:rPr>
          <w:rFonts w:cs="Arial"/>
          <w:sz w:val="20"/>
          <w:szCs w:val="20"/>
        </w:rPr>
      </w:pPr>
      <w:r w:rsidRPr="00563575">
        <w:rPr>
          <w:rFonts w:cs="Arial"/>
          <w:b/>
          <w:sz w:val="20"/>
          <w:szCs w:val="20"/>
        </w:rPr>
        <w:t>6.</w:t>
      </w:r>
      <w:r w:rsidRPr="00563575">
        <w:rPr>
          <w:rFonts w:cs="Arial"/>
          <w:sz w:val="20"/>
          <w:szCs w:val="20"/>
        </w:rPr>
        <w:t xml:space="preserve"> </w:t>
      </w:r>
      <w:r w:rsidRPr="00563575">
        <w:rPr>
          <w:rFonts w:cs="Arial"/>
          <w:sz w:val="20"/>
          <w:szCs w:val="20"/>
        </w:rPr>
        <w:tab/>
      </w:r>
      <w:r w:rsidR="00670AC8" w:rsidRPr="00563575">
        <w:rPr>
          <w:rFonts w:cs="Arial"/>
          <w:sz w:val="20"/>
          <w:szCs w:val="20"/>
        </w:rPr>
        <w:t>Tramitar, instruir y resolver los procedimientos administrativos correspondientes e imponer las sanciones a los licitantes, proveedores y contratistas en los términos de las disposiciones jurídicas en materia de adquisiciones, arrendamientos, servicios, obra pública y servicios relacionados con la misma e informar a la Dirección General de Controversias y Sanciones en Contrataciones Públicas sobre el estado que guarde la tramitación de los expedientes de</w:t>
      </w:r>
      <w:r w:rsidR="00AA201D" w:rsidRPr="00563575">
        <w:rPr>
          <w:rFonts w:cs="Arial"/>
          <w:sz w:val="20"/>
          <w:szCs w:val="20"/>
        </w:rPr>
        <w:t xml:space="preserve"> </w:t>
      </w:r>
      <w:r w:rsidR="00670AC8" w:rsidRPr="00563575">
        <w:rPr>
          <w:rFonts w:cs="Arial"/>
          <w:sz w:val="20"/>
          <w:szCs w:val="20"/>
        </w:rPr>
        <w:t>sanciones que sustancie, con excepción de los asuntos que aquélla conozca;</w:t>
      </w:r>
    </w:p>
    <w:p w:rsidR="00AA201D" w:rsidRPr="00563575" w:rsidRDefault="00AA201D" w:rsidP="00AA201D">
      <w:pPr>
        <w:autoSpaceDE w:val="0"/>
        <w:autoSpaceDN w:val="0"/>
        <w:adjustRightInd w:val="0"/>
        <w:ind w:left="2124" w:hanging="684"/>
        <w:jc w:val="both"/>
        <w:rPr>
          <w:rFonts w:cs="Arial"/>
          <w:sz w:val="20"/>
          <w:szCs w:val="20"/>
        </w:rPr>
      </w:pPr>
    </w:p>
    <w:p w:rsidR="00AD677D" w:rsidRPr="00563575" w:rsidRDefault="00837FA9" w:rsidP="00AD677D">
      <w:pPr>
        <w:autoSpaceDE w:val="0"/>
        <w:autoSpaceDN w:val="0"/>
        <w:adjustRightInd w:val="0"/>
        <w:ind w:left="2124" w:hanging="684"/>
        <w:jc w:val="both"/>
        <w:rPr>
          <w:rFonts w:cs="Arial"/>
          <w:sz w:val="20"/>
          <w:szCs w:val="20"/>
        </w:rPr>
      </w:pPr>
      <w:r w:rsidRPr="00563575">
        <w:rPr>
          <w:rFonts w:cs="Arial"/>
          <w:b/>
          <w:sz w:val="20"/>
          <w:szCs w:val="20"/>
        </w:rPr>
        <w:t xml:space="preserve">7. </w:t>
      </w:r>
      <w:r w:rsidRPr="00563575">
        <w:rPr>
          <w:rFonts w:cs="Arial"/>
          <w:b/>
          <w:sz w:val="20"/>
          <w:szCs w:val="20"/>
        </w:rPr>
        <w:tab/>
      </w:r>
      <w:r w:rsidR="00AD677D" w:rsidRPr="00563575">
        <w:rPr>
          <w:rFonts w:cs="Arial"/>
          <w:sz w:val="20"/>
          <w:szCs w:val="20"/>
        </w:rPr>
        <w:t xml:space="preserve">Tramitar los procedimientos de conciliación en materia de adquisiciones, arrendamientos, servicios, obra pública y servicios relacionados con la misma derivados de las </w:t>
      </w:r>
      <w:r w:rsidR="003F4E5E" w:rsidRPr="00563575">
        <w:rPr>
          <w:rFonts w:cs="Arial"/>
          <w:sz w:val="20"/>
          <w:szCs w:val="20"/>
        </w:rPr>
        <w:t>solicitudes de conciliación</w:t>
      </w:r>
      <w:r w:rsidR="00AD677D" w:rsidRPr="00563575">
        <w:rPr>
          <w:rFonts w:cs="Arial"/>
          <w:sz w:val="20"/>
          <w:szCs w:val="20"/>
        </w:rPr>
        <w:t xml:space="preserve"> que presenten los proveedores o contratistas por incumplimiento a los contratos o pedidos celebrados por las dependencias, las entidades y la Procuraduría, en los casos en que por acuerdo del Secretario así se determine.</w:t>
      </w:r>
    </w:p>
    <w:p w:rsidR="00AD677D" w:rsidRPr="00563575" w:rsidRDefault="00AD677D" w:rsidP="00AD677D">
      <w:pPr>
        <w:autoSpaceDE w:val="0"/>
        <w:autoSpaceDN w:val="0"/>
        <w:adjustRightInd w:val="0"/>
        <w:ind w:left="2160"/>
        <w:jc w:val="both"/>
        <w:rPr>
          <w:rFonts w:cs="Arial"/>
          <w:sz w:val="20"/>
          <w:szCs w:val="20"/>
        </w:rPr>
      </w:pPr>
    </w:p>
    <w:p w:rsidR="00837FA9" w:rsidRPr="00563575" w:rsidRDefault="00AD677D" w:rsidP="00AD677D">
      <w:pPr>
        <w:autoSpaceDE w:val="0"/>
        <w:autoSpaceDN w:val="0"/>
        <w:adjustRightInd w:val="0"/>
        <w:ind w:left="2160"/>
        <w:jc w:val="both"/>
        <w:rPr>
          <w:rFonts w:cs="Arial"/>
          <w:sz w:val="20"/>
          <w:szCs w:val="20"/>
        </w:rPr>
      </w:pPr>
      <w:r w:rsidRPr="00563575">
        <w:rPr>
          <w:rFonts w:cs="Arial"/>
          <w:sz w:val="20"/>
          <w:szCs w:val="20"/>
        </w:rPr>
        <w:t xml:space="preserve">Para efecto de lo anterior, podrán emitir todo tipo de acuerdos, así como presidir y conducir las sesiones de conciliación y llevar a cabo las </w:t>
      </w:r>
      <w:r w:rsidRPr="00563575">
        <w:rPr>
          <w:rFonts w:cs="Arial"/>
          <w:sz w:val="20"/>
          <w:szCs w:val="20"/>
        </w:rPr>
        <w:lastRenderedPageBreak/>
        <w:t>diligencias, requerimientos, citaciones, notificaciones y prevenciones a que haya lugar;</w:t>
      </w:r>
    </w:p>
    <w:p w:rsidR="00AD677D" w:rsidRPr="00563575" w:rsidRDefault="00AD677D" w:rsidP="00837FA9">
      <w:pPr>
        <w:pStyle w:val="TextoCar"/>
        <w:spacing w:line="234" w:lineRule="exact"/>
        <w:ind w:left="2124" w:hanging="684"/>
        <w:rPr>
          <w:b/>
          <w:sz w:val="20"/>
          <w:szCs w:val="20"/>
        </w:rPr>
      </w:pPr>
    </w:p>
    <w:p w:rsidR="00837FA9" w:rsidRPr="00563575" w:rsidRDefault="00837FA9" w:rsidP="00A04384">
      <w:pPr>
        <w:autoSpaceDE w:val="0"/>
        <w:autoSpaceDN w:val="0"/>
        <w:adjustRightInd w:val="0"/>
        <w:ind w:left="2124" w:hanging="684"/>
        <w:jc w:val="both"/>
        <w:rPr>
          <w:rFonts w:cs="Arial"/>
          <w:sz w:val="20"/>
          <w:szCs w:val="20"/>
        </w:rPr>
      </w:pPr>
      <w:r w:rsidRPr="00563575">
        <w:rPr>
          <w:rFonts w:cs="Arial"/>
          <w:b/>
          <w:sz w:val="20"/>
          <w:szCs w:val="20"/>
        </w:rPr>
        <w:t>8.</w:t>
      </w:r>
      <w:r w:rsidRPr="00563575">
        <w:rPr>
          <w:rFonts w:cs="Arial"/>
          <w:sz w:val="20"/>
          <w:szCs w:val="20"/>
        </w:rPr>
        <w:t xml:space="preserve"> </w:t>
      </w:r>
      <w:r w:rsidRPr="00563575">
        <w:rPr>
          <w:rFonts w:cs="Arial"/>
          <w:sz w:val="20"/>
          <w:szCs w:val="20"/>
        </w:rPr>
        <w:tab/>
      </w:r>
      <w:r w:rsidR="00A04384" w:rsidRPr="00563575">
        <w:rPr>
          <w:rFonts w:cs="Arial"/>
          <w:sz w:val="20"/>
          <w:szCs w:val="20"/>
        </w:rPr>
        <w:t xml:space="preserve">Instruir los recursos de revisión que se hagan valer en contra de las resoluciones de inconformidades e </w:t>
      </w:r>
      <w:r w:rsidR="00615326" w:rsidRPr="00563575">
        <w:rPr>
          <w:rFonts w:cs="Arial"/>
          <w:sz w:val="20"/>
          <w:szCs w:val="20"/>
        </w:rPr>
        <w:t>intervenciones</w:t>
      </w:r>
      <w:r w:rsidR="003F4E5E" w:rsidRPr="00563575">
        <w:rPr>
          <w:rFonts w:cs="Arial"/>
          <w:sz w:val="20"/>
          <w:szCs w:val="20"/>
        </w:rPr>
        <w:t xml:space="preserve"> </w:t>
      </w:r>
      <w:r w:rsidR="00A04384" w:rsidRPr="00563575">
        <w:rPr>
          <w:rFonts w:cs="Arial"/>
          <w:sz w:val="20"/>
          <w:szCs w:val="20"/>
        </w:rPr>
        <w:t>de oficio, así como en contra de las resoluciones por las que se impongan sanciones a los licitantes, proveedores y contratistas en los términos de las leyes de la materia y someterlos a la resolución del titular del órgano interno de control;</w:t>
      </w:r>
    </w:p>
    <w:p w:rsidR="00A04384" w:rsidRPr="00563575" w:rsidRDefault="00A04384" w:rsidP="00A04384">
      <w:pPr>
        <w:autoSpaceDE w:val="0"/>
        <w:autoSpaceDN w:val="0"/>
        <w:adjustRightInd w:val="0"/>
        <w:ind w:left="2124" w:hanging="684"/>
        <w:jc w:val="both"/>
        <w:rPr>
          <w:rFonts w:cs="Arial"/>
          <w:b/>
          <w:sz w:val="20"/>
          <w:szCs w:val="20"/>
        </w:rPr>
      </w:pPr>
    </w:p>
    <w:p w:rsidR="00A04384" w:rsidRPr="00563575" w:rsidRDefault="00A04384" w:rsidP="00A04384">
      <w:pPr>
        <w:autoSpaceDE w:val="0"/>
        <w:autoSpaceDN w:val="0"/>
        <w:adjustRightInd w:val="0"/>
        <w:ind w:left="2124" w:hanging="684"/>
        <w:jc w:val="both"/>
        <w:rPr>
          <w:rFonts w:cs="Arial"/>
          <w:sz w:val="20"/>
          <w:szCs w:val="20"/>
        </w:rPr>
      </w:pPr>
      <w:r w:rsidRPr="00563575">
        <w:rPr>
          <w:rFonts w:cs="Arial"/>
          <w:b/>
          <w:sz w:val="20"/>
          <w:szCs w:val="20"/>
        </w:rPr>
        <w:t>9.</w:t>
      </w:r>
      <w:r w:rsidRPr="00563575">
        <w:rPr>
          <w:rFonts w:cs="Arial"/>
          <w:sz w:val="20"/>
          <w:szCs w:val="20"/>
        </w:rPr>
        <w:t xml:space="preserve"> </w:t>
      </w:r>
      <w:r w:rsidRPr="00563575">
        <w:rPr>
          <w:rFonts w:cs="Arial"/>
          <w:sz w:val="20"/>
          <w:szCs w:val="20"/>
        </w:rPr>
        <w:tab/>
        <w:t>Formular requerimientos, llevar a cabo los actos necesarios para la atención de los asuntos en materia de responsabilidades, así como solicitar a las unidades administrativas la información que se requiera, y</w:t>
      </w:r>
    </w:p>
    <w:p w:rsidR="00A04384" w:rsidRPr="00563575" w:rsidRDefault="00A04384" w:rsidP="00A04384">
      <w:pPr>
        <w:autoSpaceDE w:val="0"/>
        <w:autoSpaceDN w:val="0"/>
        <w:adjustRightInd w:val="0"/>
        <w:ind w:left="2124" w:hanging="684"/>
        <w:jc w:val="both"/>
        <w:rPr>
          <w:rFonts w:cs="Arial"/>
          <w:sz w:val="20"/>
          <w:szCs w:val="20"/>
        </w:rPr>
      </w:pPr>
    </w:p>
    <w:p w:rsidR="00A04384" w:rsidRPr="00563575" w:rsidRDefault="00A04384" w:rsidP="00A04384">
      <w:pPr>
        <w:autoSpaceDE w:val="0"/>
        <w:autoSpaceDN w:val="0"/>
        <w:adjustRightInd w:val="0"/>
        <w:ind w:left="2124" w:hanging="684"/>
        <w:jc w:val="both"/>
        <w:rPr>
          <w:rFonts w:cs="Arial"/>
          <w:sz w:val="20"/>
          <w:szCs w:val="20"/>
        </w:rPr>
      </w:pPr>
      <w:r w:rsidRPr="00563575">
        <w:rPr>
          <w:rFonts w:cs="Arial"/>
          <w:b/>
          <w:sz w:val="20"/>
          <w:szCs w:val="20"/>
        </w:rPr>
        <w:t>10.</w:t>
      </w:r>
      <w:r w:rsidRPr="00563575">
        <w:rPr>
          <w:rFonts w:cs="Arial"/>
          <w:sz w:val="20"/>
          <w:szCs w:val="20"/>
        </w:rPr>
        <w:t xml:space="preserve"> </w:t>
      </w:r>
      <w:r w:rsidRPr="00563575">
        <w:rPr>
          <w:rFonts w:cs="Arial"/>
          <w:sz w:val="20"/>
          <w:szCs w:val="20"/>
        </w:rPr>
        <w:tab/>
        <w:t>Las demás que las disposiciones legales y administrativas le confieran y las que le encomienden el Secretario y el titular del órgano interno de control correspondiente;</w:t>
      </w:r>
    </w:p>
    <w:p w:rsidR="00A04384" w:rsidRPr="00563575" w:rsidRDefault="00A04384" w:rsidP="00A04384">
      <w:pPr>
        <w:autoSpaceDE w:val="0"/>
        <w:autoSpaceDN w:val="0"/>
        <w:adjustRightInd w:val="0"/>
        <w:ind w:left="2124" w:hanging="684"/>
        <w:jc w:val="both"/>
        <w:rPr>
          <w:rFonts w:cs="Arial"/>
          <w:sz w:val="20"/>
          <w:szCs w:val="20"/>
        </w:rPr>
      </w:pPr>
    </w:p>
    <w:p w:rsidR="00A04384" w:rsidRPr="00563575" w:rsidRDefault="00A04384" w:rsidP="00A04384">
      <w:pPr>
        <w:autoSpaceDE w:val="0"/>
        <w:autoSpaceDN w:val="0"/>
        <w:adjustRightInd w:val="0"/>
        <w:ind w:left="2124" w:hanging="684"/>
        <w:jc w:val="both"/>
        <w:rPr>
          <w:rFonts w:cs="Arial"/>
          <w:sz w:val="20"/>
          <w:szCs w:val="20"/>
        </w:rPr>
      </w:pPr>
    </w:p>
    <w:p w:rsidR="00837FA9" w:rsidRPr="00563575" w:rsidRDefault="0084021A" w:rsidP="00837FA9">
      <w:pPr>
        <w:pStyle w:val="INCISO1"/>
        <w:numPr>
          <w:ilvl w:val="0"/>
          <w:numId w:val="2"/>
        </w:numPr>
        <w:spacing w:after="0" w:line="240" w:lineRule="auto"/>
        <w:rPr>
          <w:rFonts w:cs="Arial"/>
          <w:b/>
          <w:bCs/>
          <w:sz w:val="20"/>
        </w:rPr>
      </w:pPr>
      <w:r w:rsidRPr="00563575">
        <w:rPr>
          <w:rFonts w:cs="Arial"/>
          <w:b/>
          <w:bCs/>
          <w:sz w:val="20"/>
        </w:rPr>
        <w:t xml:space="preserve"> T</w:t>
      </w:r>
      <w:r w:rsidR="00837FA9" w:rsidRPr="00563575">
        <w:rPr>
          <w:rFonts w:cs="Arial"/>
          <w:b/>
          <w:bCs/>
          <w:sz w:val="20"/>
        </w:rPr>
        <w:t>itulares de las áreas de Auditoría:</w:t>
      </w:r>
    </w:p>
    <w:p w:rsidR="00837FA9" w:rsidRPr="00563575" w:rsidRDefault="00837FA9" w:rsidP="00837FA9">
      <w:pPr>
        <w:pStyle w:val="INCISO1"/>
        <w:tabs>
          <w:tab w:val="clear" w:pos="1350"/>
          <w:tab w:val="left" w:pos="720"/>
        </w:tabs>
        <w:spacing w:after="0" w:line="240" w:lineRule="auto"/>
        <w:ind w:left="0" w:firstLine="0"/>
        <w:rPr>
          <w:rFonts w:cs="Arial"/>
          <w:b/>
          <w:bCs/>
          <w:sz w:val="20"/>
        </w:rPr>
      </w:pPr>
    </w:p>
    <w:p w:rsidR="00837FA9" w:rsidRPr="00563575" w:rsidRDefault="00837FA9" w:rsidP="00837FA9">
      <w:pPr>
        <w:pStyle w:val="INCISO1"/>
        <w:tabs>
          <w:tab w:val="clear" w:pos="1350"/>
          <w:tab w:val="left" w:pos="720"/>
        </w:tabs>
        <w:spacing w:after="0" w:line="240" w:lineRule="auto"/>
        <w:ind w:left="1440" w:firstLine="0"/>
        <w:rPr>
          <w:rFonts w:cs="Arial"/>
          <w:b/>
          <w:bCs/>
          <w:sz w:val="20"/>
        </w:rPr>
      </w:pPr>
      <w:r w:rsidRPr="00563575">
        <w:rPr>
          <w:rFonts w:cs="Arial"/>
          <w:b/>
          <w:bCs/>
          <w:sz w:val="20"/>
        </w:rPr>
        <w:t xml:space="preserve">a). De Auditoría Interna: </w:t>
      </w:r>
    </w:p>
    <w:p w:rsidR="00837FA9" w:rsidRPr="00563575" w:rsidRDefault="00837FA9" w:rsidP="00837FA9">
      <w:pPr>
        <w:pStyle w:val="INCISO1"/>
        <w:tabs>
          <w:tab w:val="clear" w:pos="1350"/>
          <w:tab w:val="left" w:pos="720"/>
        </w:tabs>
        <w:spacing w:after="0" w:line="240" w:lineRule="auto"/>
        <w:ind w:left="1440" w:firstLine="0"/>
        <w:rPr>
          <w:rFonts w:cs="Arial"/>
          <w:b/>
          <w:bCs/>
          <w:sz w:val="20"/>
        </w:rPr>
      </w:pPr>
    </w:p>
    <w:p w:rsidR="00837FA9" w:rsidRPr="00563575" w:rsidRDefault="00837FA9" w:rsidP="004C204A">
      <w:pPr>
        <w:autoSpaceDE w:val="0"/>
        <w:autoSpaceDN w:val="0"/>
        <w:adjustRightInd w:val="0"/>
        <w:ind w:left="2124" w:hanging="684"/>
        <w:jc w:val="both"/>
        <w:rPr>
          <w:rFonts w:cs="Arial"/>
          <w:sz w:val="20"/>
          <w:szCs w:val="20"/>
        </w:rPr>
      </w:pPr>
      <w:r w:rsidRPr="00563575">
        <w:rPr>
          <w:rFonts w:cs="Arial"/>
          <w:b/>
          <w:sz w:val="20"/>
          <w:szCs w:val="20"/>
        </w:rPr>
        <w:t xml:space="preserve">1. </w:t>
      </w:r>
      <w:r w:rsidRPr="00563575">
        <w:rPr>
          <w:rFonts w:cs="Arial"/>
          <w:b/>
          <w:sz w:val="20"/>
          <w:szCs w:val="20"/>
        </w:rPr>
        <w:tab/>
      </w:r>
      <w:r w:rsidR="004C204A" w:rsidRPr="00563575">
        <w:rPr>
          <w:rFonts w:cs="Arial"/>
          <w:sz w:val="20"/>
          <w:szCs w:val="20"/>
        </w:rPr>
        <w:t>Ordenar y realizar, por sí o en coordinación con las unidades administrativas de la Secretaría u otras instancias externas de fiscalización, las auditorías y visitas de inspección que les instruya el titular del órgano interno de control, así como suscribir el informe correspondiente y comunicar el resultado de dichas auditorías y visitas de inspección al titular del órgano interno de control, a la Secretaría y a los responsables de las áreas auditadas;</w:t>
      </w:r>
    </w:p>
    <w:p w:rsidR="00351C58" w:rsidRPr="00563575" w:rsidRDefault="00351C58" w:rsidP="00837FA9">
      <w:pPr>
        <w:pStyle w:val="TextoCar"/>
        <w:spacing w:line="234" w:lineRule="exact"/>
        <w:ind w:left="2124" w:hanging="684"/>
        <w:rPr>
          <w:b/>
          <w:sz w:val="20"/>
          <w:szCs w:val="20"/>
        </w:rPr>
      </w:pPr>
    </w:p>
    <w:p w:rsidR="00837FA9" w:rsidRPr="00563575" w:rsidRDefault="0015049F" w:rsidP="0015049F">
      <w:pPr>
        <w:autoSpaceDE w:val="0"/>
        <w:autoSpaceDN w:val="0"/>
        <w:adjustRightInd w:val="0"/>
        <w:ind w:left="2124" w:hanging="684"/>
        <w:jc w:val="both"/>
        <w:rPr>
          <w:rFonts w:cs="Arial"/>
          <w:sz w:val="20"/>
          <w:szCs w:val="20"/>
        </w:rPr>
      </w:pPr>
      <w:r w:rsidRPr="00563575">
        <w:rPr>
          <w:rFonts w:cs="Arial"/>
          <w:b/>
          <w:sz w:val="20"/>
          <w:szCs w:val="20"/>
        </w:rPr>
        <w:t>2.</w:t>
      </w:r>
      <w:r w:rsidR="00837FA9" w:rsidRPr="00563575">
        <w:rPr>
          <w:rFonts w:cs="Arial"/>
          <w:b/>
          <w:sz w:val="20"/>
          <w:szCs w:val="20"/>
        </w:rPr>
        <w:t xml:space="preserve"> </w:t>
      </w:r>
      <w:r w:rsidR="00837FA9" w:rsidRPr="00563575">
        <w:rPr>
          <w:rFonts w:cs="Arial"/>
          <w:b/>
          <w:sz w:val="20"/>
          <w:szCs w:val="20"/>
        </w:rPr>
        <w:tab/>
      </w:r>
      <w:r w:rsidR="006003BC" w:rsidRPr="00563575">
        <w:rPr>
          <w:rFonts w:cs="Arial"/>
          <w:sz w:val="20"/>
          <w:szCs w:val="20"/>
        </w:rPr>
        <w:t>Ordenar y realizar por sí o en coordinación con las unidades administrativas de la Secretaría o</w:t>
      </w:r>
      <w:r w:rsidRPr="00563575">
        <w:rPr>
          <w:rFonts w:cs="Arial"/>
          <w:sz w:val="20"/>
          <w:szCs w:val="20"/>
        </w:rPr>
        <w:t xml:space="preserve"> </w:t>
      </w:r>
      <w:r w:rsidR="006003BC" w:rsidRPr="00563575">
        <w:rPr>
          <w:rFonts w:cs="Arial"/>
          <w:sz w:val="20"/>
          <w:szCs w:val="20"/>
        </w:rPr>
        <w:t>con aquellas instancias externas de fiscalización que se determine, las auditorías, revisiones y</w:t>
      </w:r>
      <w:r w:rsidRPr="00563575">
        <w:rPr>
          <w:rFonts w:cs="Arial"/>
          <w:sz w:val="20"/>
          <w:szCs w:val="20"/>
        </w:rPr>
        <w:t xml:space="preserve"> </w:t>
      </w:r>
      <w:r w:rsidR="006003BC" w:rsidRPr="00563575">
        <w:rPr>
          <w:rFonts w:cs="Arial"/>
          <w:sz w:val="20"/>
          <w:szCs w:val="20"/>
        </w:rPr>
        <w:t>visitas de inspección que se requieran para determinar si las dependencias, las entidades y la</w:t>
      </w:r>
      <w:r w:rsidRPr="00563575">
        <w:rPr>
          <w:rFonts w:cs="Arial"/>
          <w:sz w:val="20"/>
          <w:szCs w:val="20"/>
        </w:rPr>
        <w:t xml:space="preserve"> </w:t>
      </w:r>
      <w:r w:rsidR="006003BC" w:rsidRPr="00563575">
        <w:rPr>
          <w:rFonts w:cs="Arial"/>
          <w:sz w:val="20"/>
          <w:szCs w:val="20"/>
        </w:rPr>
        <w:t>Procuraduría, cumplen con la normatividad, programas y metas establecidos e informar los</w:t>
      </w:r>
      <w:r w:rsidRPr="00563575">
        <w:rPr>
          <w:rFonts w:cs="Arial"/>
          <w:sz w:val="20"/>
          <w:szCs w:val="20"/>
        </w:rPr>
        <w:t xml:space="preserve"> </w:t>
      </w:r>
      <w:r w:rsidR="006003BC" w:rsidRPr="00563575">
        <w:rPr>
          <w:rFonts w:cs="Arial"/>
          <w:sz w:val="20"/>
          <w:szCs w:val="20"/>
        </w:rPr>
        <w:t>resultados a los titulares de las mismas, y evaluar la eficiencia y eficacia en el cumplimiento</w:t>
      </w:r>
      <w:r w:rsidRPr="00563575">
        <w:rPr>
          <w:rFonts w:cs="Arial"/>
          <w:sz w:val="20"/>
          <w:szCs w:val="20"/>
        </w:rPr>
        <w:t xml:space="preserve"> </w:t>
      </w:r>
      <w:r w:rsidR="006003BC" w:rsidRPr="00563575">
        <w:rPr>
          <w:rFonts w:cs="Arial"/>
          <w:sz w:val="20"/>
          <w:szCs w:val="20"/>
        </w:rPr>
        <w:t>de sus objetivos, además de proponer las medidas preventivas y correctivas que apoyen el</w:t>
      </w:r>
      <w:r w:rsidRPr="00563575">
        <w:rPr>
          <w:rFonts w:cs="Arial"/>
          <w:sz w:val="20"/>
          <w:szCs w:val="20"/>
        </w:rPr>
        <w:t xml:space="preserve"> </w:t>
      </w:r>
      <w:r w:rsidR="006003BC" w:rsidRPr="00563575">
        <w:rPr>
          <w:rFonts w:cs="Arial"/>
          <w:sz w:val="20"/>
          <w:szCs w:val="20"/>
        </w:rPr>
        <w:t>logro de sus fines, aprovechar mejor los recursos que tiene asignados, y que el</w:t>
      </w:r>
      <w:r w:rsidRPr="00563575">
        <w:rPr>
          <w:rFonts w:cs="Arial"/>
          <w:sz w:val="20"/>
          <w:szCs w:val="20"/>
        </w:rPr>
        <w:t xml:space="preserve"> tornamiento </w:t>
      </w:r>
      <w:r w:rsidR="006003BC" w:rsidRPr="00563575">
        <w:rPr>
          <w:rFonts w:cs="Arial"/>
          <w:sz w:val="20"/>
          <w:szCs w:val="20"/>
        </w:rPr>
        <w:t>de sus servicios sea oportuno, confiable y completo;</w:t>
      </w:r>
    </w:p>
    <w:p w:rsidR="0015049F" w:rsidRPr="00563575" w:rsidRDefault="0015049F" w:rsidP="00837FA9">
      <w:pPr>
        <w:pStyle w:val="TextoCar"/>
        <w:spacing w:line="234" w:lineRule="exact"/>
        <w:ind w:left="2124" w:hanging="684"/>
        <w:rPr>
          <w:b/>
          <w:sz w:val="20"/>
          <w:szCs w:val="20"/>
        </w:rPr>
      </w:pPr>
    </w:p>
    <w:p w:rsidR="00837FA9" w:rsidRPr="00563575" w:rsidRDefault="00837FA9" w:rsidP="0015049F">
      <w:pPr>
        <w:autoSpaceDE w:val="0"/>
        <w:autoSpaceDN w:val="0"/>
        <w:adjustRightInd w:val="0"/>
        <w:ind w:left="2124" w:hanging="684"/>
        <w:jc w:val="both"/>
        <w:rPr>
          <w:rFonts w:cs="Arial"/>
          <w:sz w:val="20"/>
          <w:szCs w:val="20"/>
        </w:rPr>
      </w:pPr>
      <w:r w:rsidRPr="00563575">
        <w:rPr>
          <w:rFonts w:cs="Arial"/>
          <w:b/>
          <w:sz w:val="20"/>
          <w:szCs w:val="20"/>
        </w:rPr>
        <w:t>3.</w:t>
      </w:r>
      <w:r w:rsidRPr="00563575">
        <w:rPr>
          <w:rFonts w:cs="Arial"/>
          <w:sz w:val="20"/>
          <w:szCs w:val="20"/>
        </w:rPr>
        <w:tab/>
      </w:r>
      <w:r w:rsidR="0015049F" w:rsidRPr="00563575">
        <w:rPr>
          <w:rFonts w:cs="Arial"/>
          <w:sz w:val="20"/>
          <w:szCs w:val="20"/>
        </w:rPr>
        <w:t>Vigilar la aplicación oportuna de las medidas correctivas y recomendaciones derivadas de las auditorías o revisiones practicadas, por sí o por las diferentes instancias externas de fiscalización;</w:t>
      </w:r>
    </w:p>
    <w:p w:rsidR="0015049F" w:rsidRPr="00563575" w:rsidRDefault="0015049F" w:rsidP="00837FA9">
      <w:pPr>
        <w:pStyle w:val="TextoCar"/>
        <w:spacing w:line="234" w:lineRule="exact"/>
        <w:ind w:left="2124" w:hanging="684"/>
        <w:rPr>
          <w:b/>
          <w:sz w:val="20"/>
          <w:szCs w:val="20"/>
        </w:rPr>
      </w:pPr>
    </w:p>
    <w:p w:rsidR="00837FA9" w:rsidRPr="00563575" w:rsidRDefault="00837FA9" w:rsidP="0015049F">
      <w:pPr>
        <w:autoSpaceDE w:val="0"/>
        <w:autoSpaceDN w:val="0"/>
        <w:adjustRightInd w:val="0"/>
        <w:ind w:left="2124" w:hanging="684"/>
        <w:jc w:val="both"/>
        <w:rPr>
          <w:rFonts w:cs="Arial"/>
          <w:sz w:val="20"/>
          <w:szCs w:val="20"/>
        </w:rPr>
      </w:pPr>
      <w:r w:rsidRPr="00563575">
        <w:rPr>
          <w:rFonts w:cs="Arial"/>
          <w:b/>
          <w:sz w:val="20"/>
          <w:szCs w:val="20"/>
        </w:rPr>
        <w:t>4.</w:t>
      </w:r>
      <w:r w:rsidRPr="00563575">
        <w:rPr>
          <w:rFonts w:cs="Arial"/>
          <w:b/>
          <w:sz w:val="20"/>
          <w:szCs w:val="20"/>
        </w:rPr>
        <w:tab/>
      </w:r>
      <w:r w:rsidR="0015049F" w:rsidRPr="00563575">
        <w:rPr>
          <w:rFonts w:cs="Arial"/>
          <w:sz w:val="20"/>
          <w:szCs w:val="20"/>
        </w:rPr>
        <w:t>Requerir a las unidades administrativas de las dependencias, las entidades y la Procuraduría la información, documentación y su colaboración para el cumplimiento de sus funciones y atribuciones;</w:t>
      </w:r>
    </w:p>
    <w:p w:rsidR="0015049F" w:rsidRPr="00563575" w:rsidRDefault="0015049F" w:rsidP="00837FA9">
      <w:pPr>
        <w:pStyle w:val="TextoCar"/>
        <w:spacing w:after="80" w:line="224" w:lineRule="exact"/>
        <w:ind w:left="2124" w:hanging="684"/>
        <w:rPr>
          <w:b/>
          <w:sz w:val="20"/>
          <w:szCs w:val="20"/>
        </w:rPr>
      </w:pPr>
    </w:p>
    <w:p w:rsidR="00837FA9" w:rsidRPr="00563575" w:rsidRDefault="00837FA9" w:rsidP="0015049F">
      <w:pPr>
        <w:autoSpaceDE w:val="0"/>
        <w:autoSpaceDN w:val="0"/>
        <w:adjustRightInd w:val="0"/>
        <w:ind w:left="2124" w:hanging="684"/>
        <w:jc w:val="both"/>
        <w:rPr>
          <w:rFonts w:cs="Arial"/>
          <w:sz w:val="20"/>
          <w:szCs w:val="20"/>
        </w:rPr>
      </w:pPr>
      <w:r w:rsidRPr="00563575">
        <w:rPr>
          <w:rFonts w:cs="Arial"/>
          <w:b/>
          <w:sz w:val="20"/>
          <w:szCs w:val="20"/>
        </w:rPr>
        <w:lastRenderedPageBreak/>
        <w:t>5.</w:t>
      </w:r>
      <w:r w:rsidRPr="00563575">
        <w:rPr>
          <w:rFonts w:cs="Arial"/>
          <w:b/>
          <w:sz w:val="20"/>
          <w:szCs w:val="20"/>
        </w:rPr>
        <w:tab/>
      </w:r>
      <w:r w:rsidR="0015049F" w:rsidRPr="00563575">
        <w:rPr>
          <w:rFonts w:cs="Arial"/>
          <w:sz w:val="20"/>
          <w:szCs w:val="20"/>
        </w:rPr>
        <w:t xml:space="preserve">Proponer al titular del órgano interno de control las intervenciones que en la materia se deban incorporar al programa anual de </w:t>
      </w:r>
      <w:r w:rsidR="00615326" w:rsidRPr="00563575">
        <w:rPr>
          <w:rFonts w:cs="Arial"/>
          <w:sz w:val="20"/>
          <w:szCs w:val="20"/>
        </w:rPr>
        <w:t xml:space="preserve">trabajo </w:t>
      </w:r>
      <w:r w:rsidR="0015049F" w:rsidRPr="00563575">
        <w:rPr>
          <w:rFonts w:cs="Arial"/>
          <w:sz w:val="20"/>
          <w:szCs w:val="20"/>
        </w:rPr>
        <w:t>de dicho órgano;</w:t>
      </w:r>
    </w:p>
    <w:p w:rsidR="0015049F" w:rsidRPr="00563575" w:rsidRDefault="0015049F" w:rsidP="00837FA9">
      <w:pPr>
        <w:pStyle w:val="TextoCar"/>
        <w:spacing w:after="80" w:line="224" w:lineRule="exact"/>
        <w:ind w:left="2124" w:hanging="684"/>
        <w:rPr>
          <w:b/>
          <w:sz w:val="20"/>
          <w:szCs w:val="20"/>
        </w:rPr>
      </w:pPr>
    </w:p>
    <w:p w:rsidR="00837FA9" w:rsidRPr="00563575" w:rsidRDefault="00837FA9" w:rsidP="0015049F">
      <w:pPr>
        <w:autoSpaceDE w:val="0"/>
        <w:autoSpaceDN w:val="0"/>
        <w:adjustRightInd w:val="0"/>
        <w:ind w:left="2124" w:hanging="684"/>
        <w:jc w:val="both"/>
        <w:rPr>
          <w:rFonts w:cs="Arial"/>
          <w:sz w:val="20"/>
          <w:szCs w:val="20"/>
        </w:rPr>
      </w:pPr>
      <w:r w:rsidRPr="00563575">
        <w:rPr>
          <w:rFonts w:cs="Arial"/>
          <w:b/>
          <w:sz w:val="20"/>
          <w:szCs w:val="20"/>
        </w:rPr>
        <w:t>6.</w:t>
      </w:r>
      <w:r w:rsidRPr="00563575">
        <w:rPr>
          <w:rFonts w:cs="Arial"/>
          <w:sz w:val="20"/>
          <w:szCs w:val="20"/>
        </w:rPr>
        <w:tab/>
      </w:r>
      <w:r w:rsidR="0015049F" w:rsidRPr="00563575">
        <w:rPr>
          <w:rFonts w:cs="Arial"/>
          <w:sz w:val="20"/>
          <w:szCs w:val="20"/>
        </w:rPr>
        <w:t>Llevar los registros de los asuntos de su competencia y expedir las copias certificadas de los documentos que obren en sus archivos, y</w:t>
      </w:r>
    </w:p>
    <w:p w:rsidR="0015049F" w:rsidRPr="00563575" w:rsidRDefault="0015049F" w:rsidP="00837FA9">
      <w:pPr>
        <w:pStyle w:val="TextoCar"/>
        <w:spacing w:after="80" w:line="224" w:lineRule="exact"/>
        <w:ind w:left="2124" w:hanging="684"/>
        <w:rPr>
          <w:b/>
          <w:sz w:val="20"/>
          <w:szCs w:val="20"/>
        </w:rPr>
      </w:pPr>
    </w:p>
    <w:p w:rsidR="00837FA9" w:rsidRPr="00563575" w:rsidRDefault="00837FA9" w:rsidP="0015049F">
      <w:pPr>
        <w:autoSpaceDE w:val="0"/>
        <w:autoSpaceDN w:val="0"/>
        <w:adjustRightInd w:val="0"/>
        <w:ind w:left="2124" w:hanging="684"/>
        <w:jc w:val="both"/>
        <w:rPr>
          <w:rFonts w:cs="Arial"/>
          <w:sz w:val="20"/>
          <w:szCs w:val="20"/>
        </w:rPr>
      </w:pPr>
      <w:r w:rsidRPr="00563575">
        <w:rPr>
          <w:rFonts w:cs="Arial"/>
          <w:b/>
          <w:sz w:val="20"/>
          <w:szCs w:val="20"/>
        </w:rPr>
        <w:t>7.</w:t>
      </w:r>
      <w:r w:rsidRPr="00563575">
        <w:rPr>
          <w:rFonts w:cs="Arial"/>
          <w:sz w:val="20"/>
          <w:szCs w:val="20"/>
        </w:rPr>
        <w:tab/>
      </w:r>
      <w:r w:rsidR="0015049F" w:rsidRPr="00563575">
        <w:rPr>
          <w:rFonts w:cs="Arial"/>
          <w:sz w:val="20"/>
          <w:szCs w:val="20"/>
        </w:rPr>
        <w:t>Las demás que las disposiciones legales y administrativas le confieran y las que le encomienden el Secretario y el titular del órgano interno de control correspondiente;</w:t>
      </w:r>
    </w:p>
    <w:p w:rsidR="00837FA9" w:rsidRPr="00563575" w:rsidRDefault="00837FA9" w:rsidP="00837FA9">
      <w:pPr>
        <w:pStyle w:val="TextoCar"/>
        <w:spacing w:after="80" w:line="224" w:lineRule="exact"/>
        <w:ind w:left="2124" w:hanging="684"/>
        <w:rPr>
          <w:sz w:val="20"/>
          <w:szCs w:val="20"/>
        </w:rPr>
      </w:pPr>
    </w:p>
    <w:p w:rsidR="00837FA9" w:rsidRPr="00563575" w:rsidRDefault="00615326" w:rsidP="00837FA9">
      <w:pPr>
        <w:pStyle w:val="INCISO1"/>
        <w:tabs>
          <w:tab w:val="clear" w:pos="1350"/>
          <w:tab w:val="left" w:pos="720"/>
        </w:tabs>
        <w:spacing w:after="0" w:line="240" w:lineRule="auto"/>
        <w:ind w:left="1440" w:firstLine="0"/>
        <w:rPr>
          <w:rFonts w:cs="Arial"/>
          <w:b/>
          <w:bCs/>
          <w:sz w:val="20"/>
        </w:rPr>
      </w:pPr>
      <w:r w:rsidRPr="00563575">
        <w:rPr>
          <w:rFonts w:cs="Arial"/>
          <w:b/>
          <w:bCs/>
          <w:sz w:val="20"/>
        </w:rPr>
        <w:t>b)</w:t>
      </w:r>
      <w:r w:rsidR="00837FA9" w:rsidRPr="00563575">
        <w:rPr>
          <w:rFonts w:cs="Arial"/>
          <w:b/>
          <w:bCs/>
          <w:sz w:val="20"/>
        </w:rPr>
        <w:t xml:space="preserve"> De Auditoría </w:t>
      </w:r>
      <w:r w:rsidR="0015049F" w:rsidRPr="00563575">
        <w:rPr>
          <w:rFonts w:cs="Arial"/>
          <w:b/>
          <w:bCs/>
          <w:sz w:val="20"/>
        </w:rPr>
        <w:t>para Desarrollo y Mejora de la Gestión Pública</w:t>
      </w:r>
      <w:r w:rsidR="00837FA9" w:rsidRPr="00563575">
        <w:rPr>
          <w:rFonts w:cs="Arial"/>
          <w:b/>
          <w:bCs/>
          <w:sz w:val="20"/>
        </w:rPr>
        <w:t xml:space="preserve">: </w:t>
      </w:r>
    </w:p>
    <w:p w:rsidR="00837FA9" w:rsidRPr="00563575" w:rsidRDefault="00837FA9" w:rsidP="00837FA9">
      <w:pPr>
        <w:pStyle w:val="INCISO1"/>
        <w:tabs>
          <w:tab w:val="clear" w:pos="1350"/>
          <w:tab w:val="left" w:pos="720"/>
        </w:tabs>
        <w:spacing w:after="0" w:line="240" w:lineRule="auto"/>
        <w:ind w:left="1440" w:firstLine="0"/>
        <w:rPr>
          <w:rFonts w:cs="Arial"/>
          <w:b/>
          <w:bCs/>
          <w:sz w:val="20"/>
        </w:rPr>
      </w:pPr>
    </w:p>
    <w:p w:rsidR="00837FA9" w:rsidRPr="00563575" w:rsidRDefault="00837FA9" w:rsidP="00D17EC7">
      <w:pPr>
        <w:autoSpaceDE w:val="0"/>
        <w:autoSpaceDN w:val="0"/>
        <w:adjustRightInd w:val="0"/>
        <w:ind w:left="2124" w:hanging="684"/>
        <w:jc w:val="both"/>
        <w:rPr>
          <w:rFonts w:cs="Arial"/>
          <w:sz w:val="20"/>
          <w:szCs w:val="20"/>
        </w:rPr>
      </w:pPr>
      <w:r w:rsidRPr="00563575">
        <w:rPr>
          <w:rFonts w:cs="Arial"/>
          <w:b/>
          <w:sz w:val="20"/>
          <w:szCs w:val="20"/>
        </w:rPr>
        <w:t>1.</w:t>
      </w:r>
      <w:r w:rsidRPr="00563575">
        <w:rPr>
          <w:rFonts w:cs="Arial"/>
          <w:sz w:val="20"/>
          <w:szCs w:val="20"/>
        </w:rPr>
        <w:tab/>
      </w:r>
      <w:r w:rsidR="00D17EC7" w:rsidRPr="00563575">
        <w:rPr>
          <w:rFonts w:cs="Arial"/>
          <w:sz w:val="20"/>
          <w:szCs w:val="20"/>
        </w:rPr>
        <w:t>Verificar el cumplimiento de las normas de control que emita la Secretaría, así como elaborar los proyectos de normas complementarias que se requieran en materia de control;</w:t>
      </w:r>
    </w:p>
    <w:p w:rsidR="00D17EC7" w:rsidRPr="00563575" w:rsidRDefault="00D17EC7" w:rsidP="00837FA9">
      <w:pPr>
        <w:pStyle w:val="Texto0"/>
        <w:spacing w:after="80" w:line="224" w:lineRule="exact"/>
        <w:ind w:left="2124" w:hanging="684"/>
        <w:rPr>
          <w:b/>
          <w:sz w:val="20"/>
          <w:szCs w:val="20"/>
        </w:rPr>
      </w:pPr>
    </w:p>
    <w:p w:rsidR="00837FA9" w:rsidRPr="00563575" w:rsidRDefault="00837FA9" w:rsidP="00837FA9">
      <w:pPr>
        <w:pStyle w:val="Texto0"/>
        <w:spacing w:after="80" w:line="224" w:lineRule="exact"/>
        <w:ind w:left="2124" w:hanging="684"/>
        <w:rPr>
          <w:b/>
          <w:sz w:val="20"/>
          <w:szCs w:val="20"/>
        </w:rPr>
      </w:pPr>
      <w:r w:rsidRPr="00563575">
        <w:rPr>
          <w:b/>
          <w:sz w:val="20"/>
          <w:szCs w:val="20"/>
        </w:rPr>
        <w:t>2.</w:t>
      </w:r>
      <w:r w:rsidRPr="00563575">
        <w:rPr>
          <w:sz w:val="20"/>
          <w:szCs w:val="20"/>
        </w:rPr>
        <w:tab/>
        <w:t>Evaluar la suficiencia y efectividad de la estructura de control interno establecido, informando periódicamente el estado que guarda;</w:t>
      </w:r>
    </w:p>
    <w:p w:rsidR="00D17EC7" w:rsidRPr="00563575" w:rsidRDefault="00D17EC7" w:rsidP="00837FA9">
      <w:pPr>
        <w:pStyle w:val="Texto0"/>
        <w:spacing w:after="80" w:line="224" w:lineRule="exact"/>
        <w:ind w:left="2124" w:hanging="684"/>
        <w:rPr>
          <w:b/>
          <w:sz w:val="20"/>
          <w:szCs w:val="20"/>
        </w:rPr>
      </w:pPr>
    </w:p>
    <w:p w:rsidR="00837FA9" w:rsidRPr="00563575" w:rsidRDefault="00837FA9" w:rsidP="00D17EC7">
      <w:pPr>
        <w:autoSpaceDE w:val="0"/>
        <w:autoSpaceDN w:val="0"/>
        <w:adjustRightInd w:val="0"/>
        <w:ind w:left="2124" w:hanging="684"/>
        <w:jc w:val="both"/>
        <w:rPr>
          <w:rFonts w:cs="Arial"/>
          <w:sz w:val="20"/>
          <w:szCs w:val="20"/>
        </w:rPr>
      </w:pPr>
      <w:r w:rsidRPr="00563575">
        <w:rPr>
          <w:rFonts w:cs="Arial"/>
          <w:b/>
          <w:sz w:val="20"/>
          <w:szCs w:val="20"/>
        </w:rPr>
        <w:t>3.</w:t>
      </w:r>
      <w:r w:rsidRPr="00563575">
        <w:rPr>
          <w:rFonts w:cs="Arial"/>
          <w:sz w:val="20"/>
          <w:szCs w:val="20"/>
        </w:rPr>
        <w:tab/>
      </w:r>
      <w:r w:rsidR="00D17EC7" w:rsidRPr="00563575">
        <w:rPr>
          <w:rFonts w:cs="Arial"/>
          <w:sz w:val="20"/>
          <w:szCs w:val="20"/>
        </w:rPr>
        <w:t>Efectuar la evaluación de riesgos que puedan obstaculizar el cumplimiento de las metas y objetivos de las dependencias, las entidades y la Procuraduría;</w:t>
      </w:r>
    </w:p>
    <w:p w:rsidR="00D17EC7" w:rsidRPr="00563575" w:rsidRDefault="00D17EC7" w:rsidP="00837FA9">
      <w:pPr>
        <w:pStyle w:val="Texto0"/>
        <w:spacing w:after="80" w:line="224" w:lineRule="exact"/>
        <w:ind w:left="2124" w:hanging="684"/>
        <w:rPr>
          <w:b/>
          <w:sz w:val="20"/>
          <w:szCs w:val="20"/>
        </w:rPr>
      </w:pPr>
    </w:p>
    <w:p w:rsidR="00837FA9" w:rsidRPr="00563575" w:rsidRDefault="00837FA9" w:rsidP="00D17EC7">
      <w:pPr>
        <w:autoSpaceDE w:val="0"/>
        <w:autoSpaceDN w:val="0"/>
        <w:adjustRightInd w:val="0"/>
        <w:ind w:left="2124" w:hanging="684"/>
        <w:jc w:val="both"/>
        <w:rPr>
          <w:rFonts w:cs="Arial"/>
          <w:sz w:val="20"/>
          <w:szCs w:val="20"/>
        </w:rPr>
      </w:pPr>
      <w:r w:rsidRPr="00563575">
        <w:rPr>
          <w:rFonts w:cs="Arial"/>
          <w:b/>
          <w:sz w:val="20"/>
          <w:szCs w:val="20"/>
        </w:rPr>
        <w:t>4.</w:t>
      </w:r>
      <w:r w:rsidRPr="00563575">
        <w:rPr>
          <w:rFonts w:cs="Arial"/>
          <w:sz w:val="20"/>
          <w:szCs w:val="20"/>
        </w:rPr>
        <w:tab/>
      </w:r>
      <w:r w:rsidR="00D17EC7" w:rsidRPr="00563575">
        <w:rPr>
          <w:rFonts w:cs="Arial"/>
          <w:sz w:val="20"/>
          <w:szCs w:val="20"/>
        </w:rPr>
        <w:t>Promover y asegurar el desarrollo administrativo, la modernización y la mejora de la gestión pública en las dependencias, las entidades y la Procuraduría, mediante la implementación e implantación de acciones, programas y proyectos en esta materia;</w:t>
      </w:r>
    </w:p>
    <w:p w:rsidR="00D17EC7" w:rsidRPr="00563575" w:rsidRDefault="00D17EC7" w:rsidP="00837FA9">
      <w:pPr>
        <w:pStyle w:val="Texto0"/>
        <w:spacing w:after="80" w:line="224" w:lineRule="exact"/>
        <w:ind w:left="2124" w:hanging="684"/>
        <w:rPr>
          <w:b/>
          <w:sz w:val="20"/>
          <w:szCs w:val="20"/>
        </w:rPr>
      </w:pPr>
    </w:p>
    <w:p w:rsidR="00837FA9" w:rsidRPr="00563575" w:rsidRDefault="00837FA9" w:rsidP="00D17EC7">
      <w:pPr>
        <w:autoSpaceDE w:val="0"/>
        <w:autoSpaceDN w:val="0"/>
        <w:adjustRightInd w:val="0"/>
        <w:ind w:left="2124" w:hanging="684"/>
        <w:jc w:val="both"/>
        <w:rPr>
          <w:rFonts w:cs="Arial"/>
          <w:sz w:val="20"/>
          <w:szCs w:val="20"/>
        </w:rPr>
      </w:pPr>
      <w:r w:rsidRPr="00563575">
        <w:rPr>
          <w:rFonts w:cs="Arial"/>
          <w:b/>
          <w:sz w:val="20"/>
          <w:szCs w:val="20"/>
        </w:rPr>
        <w:t>5.</w:t>
      </w:r>
      <w:r w:rsidRPr="00563575">
        <w:rPr>
          <w:rFonts w:cs="Arial"/>
          <w:sz w:val="20"/>
          <w:szCs w:val="20"/>
        </w:rPr>
        <w:tab/>
      </w:r>
      <w:r w:rsidR="00D17EC7" w:rsidRPr="00563575">
        <w:rPr>
          <w:rFonts w:cs="Arial"/>
          <w:sz w:val="20"/>
          <w:szCs w:val="20"/>
        </w:rPr>
        <w:t>Participar en el proceso de planeación que desarrolle la institución en la que sean designados, para el establecimiento y ejecución de compromisos y acciones de mejora de la gestión o para el desarrollo administrativo integral, conforme a las estrategias que establezca la Secretaría;</w:t>
      </w:r>
    </w:p>
    <w:p w:rsidR="00D17EC7" w:rsidRPr="00563575" w:rsidRDefault="00D17EC7" w:rsidP="00837FA9">
      <w:pPr>
        <w:pStyle w:val="Texto0"/>
        <w:spacing w:after="80" w:line="224" w:lineRule="exact"/>
        <w:ind w:left="2124" w:hanging="684"/>
        <w:rPr>
          <w:b/>
          <w:sz w:val="20"/>
          <w:szCs w:val="20"/>
        </w:rPr>
      </w:pPr>
    </w:p>
    <w:p w:rsidR="00990676" w:rsidRPr="00563575" w:rsidRDefault="00837FA9" w:rsidP="00DD6717">
      <w:pPr>
        <w:autoSpaceDE w:val="0"/>
        <w:autoSpaceDN w:val="0"/>
        <w:adjustRightInd w:val="0"/>
        <w:ind w:left="2124" w:hanging="684"/>
        <w:jc w:val="both"/>
        <w:rPr>
          <w:rFonts w:cs="Arial"/>
          <w:sz w:val="20"/>
          <w:szCs w:val="20"/>
        </w:rPr>
      </w:pPr>
      <w:r w:rsidRPr="00563575">
        <w:rPr>
          <w:rFonts w:cs="Arial"/>
          <w:b/>
          <w:sz w:val="20"/>
          <w:szCs w:val="20"/>
        </w:rPr>
        <w:t>6.</w:t>
      </w:r>
      <w:r w:rsidRPr="00563575">
        <w:rPr>
          <w:rFonts w:cs="Arial"/>
          <w:b/>
          <w:sz w:val="20"/>
          <w:szCs w:val="20"/>
        </w:rPr>
        <w:tab/>
      </w:r>
      <w:r w:rsidR="00990676" w:rsidRPr="00563575">
        <w:rPr>
          <w:rFonts w:cs="Arial"/>
          <w:sz w:val="20"/>
          <w:szCs w:val="20"/>
        </w:rPr>
        <w:t>Brindar asesoría en materia de mejora y modernización de la gestión en las instituciones en que se encuentren designados, en temas como:</w:t>
      </w:r>
    </w:p>
    <w:p w:rsidR="00DD6717" w:rsidRPr="00563575" w:rsidRDefault="00DD6717" w:rsidP="00990676">
      <w:pPr>
        <w:autoSpaceDE w:val="0"/>
        <w:autoSpaceDN w:val="0"/>
        <w:adjustRightInd w:val="0"/>
        <w:ind w:left="1416" w:firstLine="708"/>
        <w:rPr>
          <w:rFonts w:cs="Arial"/>
          <w:b/>
          <w:bCs/>
          <w:sz w:val="20"/>
          <w:szCs w:val="20"/>
        </w:rPr>
      </w:pPr>
    </w:p>
    <w:p w:rsidR="00990676" w:rsidRPr="00563575" w:rsidRDefault="00990676" w:rsidP="00990676">
      <w:pPr>
        <w:autoSpaceDE w:val="0"/>
        <w:autoSpaceDN w:val="0"/>
        <w:adjustRightInd w:val="0"/>
        <w:ind w:left="1416" w:firstLine="708"/>
        <w:rPr>
          <w:rFonts w:cs="Arial"/>
          <w:sz w:val="20"/>
          <w:szCs w:val="20"/>
        </w:rPr>
      </w:pPr>
      <w:r w:rsidRPr="00563575">
        <w:rPr>
          <w:rFonts w:cs="Arial"/>
          <w:b/>
          <w:bCs/>
          <w:sz w:val="20"/>
          <w:szCs w:val="20"/>
        </w:rPr>
        <w:t xml:space="preserve">a) </w:t>
      </w:r>
      <w:r w:rsidRPr="00563575">
        <w:rPr>
          <w:rFonts w:cs="Arial"/>
          <w:sz w:val="20"/>
          <w:szCs w:val="20"/>
        </w:rPr>
        <w:t>Planeación estratégica;</w:t>
      </w:r>
    </w:p>
    <w:p w:rsidR="00DD6717" w:rsidRPr="00563575" w:rsidRDefault="00DD6717" w:rsidP="00990676">
      <w:pPr>
        <w:autoSpaceDE w:val="0"/>
        <w:autoSpaceDN w:val="0"/>
        <w:adjustRightInd w:val="0"/>
        <w:ind w:left="1416" w:firstLine="708"/>
        <w:rPr>
          <w:rFonts w:cs="Arial"/>
          <w:b/>
          <w:bCs/>
          <w:sz w:val="20"/>
          <w:szCs w:val="20"/>
        </w:rPr>
      </w:pPr>
    </w:p>
    <w:p w:rsidR="00990676" w:rsidRPr="00563575" w:rsidRDefault="00990676" w:rsidP="00990676">
      <w:pPr>
        <w:autoSpaceDE w:val="0"/>
        <w:autoSpaceDN w:val="0"/>
        <w:adjustRightInd w:val="0"/>
        <w:ind w:left="1416" w:firstLine="708"/>
        <w:rPr>
          <w:rFonts w:cs="Arial"/>
          <w:sz w:val="20"/>
          <w:szCs w:val="20"/>
        </w:rPr>
      </w:pPr>
      <w:r w:rsidRPr="00563575">
        <w:rPr>
          <w:rFonts w:cs="Arial"/>
          <w:b/>
          <w:bCs/>
          <w:sz w:val="20"/>
          <w:szCs w:val="20"/>
        </w:rPr>
        <w:t xml:space="preserve">b) </w:t>
      </w:r>
      <w:r w:rsidRPr="00563575">
        <w:rPr>
          <w:rFonts w:cs="Arial"/>
          <w:sz w:val="20"/>
          <w:szCs w:val="20"/>
        </w:rPr>
        <w:t>Trámites, Servicios y Procesos de Calidad;</w:t>
      </w:r>
    </w:p>
    <w:p w:rsidR="00DD6717" w:rsidRPr="00563575" w:rsidRDefault="00DD6717" w:rsidP="00990676">
      <w:pPr>
        <w:autoSpaceDE w:val="0"/>
        <w:autoSpaceDN w:val="0"/>
        <w:adjustRightInd w:val="0"/>
        <w:ind w:left="1416" w:firstLine="708"/>
        <w:rPr>
          <w:rFonts w:cs="Arial"/>
          <w:b/>
          <w:bCs/>
          <w:sz w:val="20"/>
          <w:szCs w:val="20"/>
        </w:rPr>
      </w:pPr>
    </w:p>
    <w:p w:rsidR="00990676" w:rsidRPr="00563575" w:rsidRDefault="00990676" w:rsidP="00990676">
      <w:pPr>
        <w:autoSpaceDE w:val="0"/>
        <w:autoSpaceDN w:val="0"/>
        <w:adjustRightInd w:val="0"/>
        <w:ind w:left="1416" w:firstLine="708"/>
        <w:rPr>
          <w:rFonts w:cs="Arial"/>
          <w:sz w:val="20"/>
          <w:szCs w:val="20"/>
        </w:rPr>
      </w:pPr>
      <w:r w:rsidRPr="00563575">
        <w:rPr>
          <w:rFonts w:cs="Arial"/>
          <w:b/>
          <w:bCs/>
          <w:sz w:val="20"/>
          <w:szCs w:val="20"/>
        </w:rPr>
        <w:t xml:space="preserve">c) </w:t>
      </w:r>
      <w:r w:rsidRPr="00563575">
        <w:rPr>
          <w:rFonts w:cs="Arial"/>
          <w:sz w:val="20"/>
          <w:szCs w:val="20"/>
        </w:rPr>
        <w:t>Participación Ciudadana;</w:t>
      </w:r>
    </w:p>
    <w:p w:rsidR="00DD6717" w:rsidRPr="00563575" w:rsidRDefault="00DD6717" w:rsidP="00990676">
      <w:pPr>
        <w:autoSpaceDE w:val="0"/>
        <w:autoSpaceDN w:val="0"/>
        <w:adjustRightInd w:val="0"/>
        <w:ind w:left="1416" w:firstLine="708"/>
        <w:rPr>
          <w:rFonts w:cs="Arial"/>
          <w:b/>
          <w:bCs/>
          <w:sz w:val="20"/>
          <w:szCs w:val="20"/>
        </w:rPr>
      </w:pPr>
    </w:p>
    <w:p w:rsidR="00990676" w:rsidRPr="00563575" w:rsidRDefault="00990676" w:rsidP="00990676">
      <w:pPr>
        <w:autoSpaceDE w:val="0"/>
        <w:autoSpaceDN w:val="0"/>
        <w:adjustRightInd w:val="0"/>
        <w:ind w:left="1416" w:firstLine="708"/>
        <w:rPr>
          <w:rFonts w:cs="Arial"/>
          <w:sz w:val="20"/>
          <w:szCs w:val="20"/>
        </w:rPr>
      </w:pPr>
      <w:r w:rsidRPr="00563575">
        <w:rPr>
          <w:rFonts w:cs="Arial"/>
          <w:b/>
          <w:bCs/>
          <w:sz w:val="20"/>
          <w:szCs w:val="20"/>
        </w:rPr>
        <w:t xml:space="preserve">d) </w:t>
      </w:r>
      <w:r w:rsidRPr="00563575">
        <w:rPr>
          <w:rFonts w:cs="Arial"/>
          <w:sz w:val="20"/>
          <w:szCs w:val="20"/>
        </w:rPr>
        <w:t>Mejora Regulatoria Interna y hacia particulares;</w:t>
      </w:r>
    </w:p>
    <w:p w:rsidR="00DD6717" w:rsidRPr="00563575" w:rsidRDefault="00DD6717" w:rsidP="00990676">
      <w:pPr>
        <w:autoSpaceDE w:val="0"/>
        <w:autoSpaceDN w:val="0"/>
        <w:adjustRightInd w:val="0"/>
        <w:ind w:left="1416" w:firstLine="708"/>
        <w:rPr>
          <w:rFonts w:cs="Arial"/>
          <w:b/>
          <w:bCs/>
          <w:sz w:val="20"/>
          <w:szCs w:val="20"/>
        </w:rPr>
      </w:pPr>
    </w:p>
    <w:p w:rsidR="00990676" w:rsidRPr="00563575" w:rsidRDefault="00990676" w:rsidP="00990676">
      <w:pPr>
        <w:autoSpaceDE w:val="0"/>
        <w:autoSpaceDN w:val="0"/>
        <w:adjustRightInd w:val="0"/>
        <w:ind w:left="1416" w:firstLine="708"/>
        <w:rPr>
          <w:rFonts w:cs="Arial"/>
          <w:sz w:val="20"/>
          <w:szCs w:val="20"/>
        </w:rPr>
      </w:pPr>
      <w:r w:rsidRPr="00563575">
        <w:rPr>
          <w:rFonts w:cs="Arial"/>
          <w:b/>
          <w:bCs/>
          <w:sz w:val="20"/>
          <w:szCs w:val="20"/>
        </w:rPr>
        <w:t xml:space="preserve">e) </w:t>
      </w:r>
      <w:r w:rsidRPr="00563575">
        <w:rPr>
          <w:rFonts w:cs="Arial"/>
          <w:sz w:val="20"/>
          <w:szCs w:val="20"/>
        </w:rPr>
        <w:t>Gobierno Digital;</w:t>
      </w:r>
    </w:p>
    <w:p w:rsidR="00DD6717" w:rsidRPr="00563575" w:rsidRDefault="00DD6717" w:rsidP="00990676">
      <w:pPr>
        <w:autoSpaceDE w:val="0"/>
        <w:autoSpaceDN w:val="0"/>
        <w:adjustRightInd w:val="0"/>
        <w:ind w:left="2124"/>
        <w:rPr>
          <w:rFonts w:cs="Arial"/>
          <w:b/>
          <w:bCs/>
          <w:sz w:val="20"/>
          <w:szCs w:val="20"/>
        </w:rPr>
      </w:pPr>
    </w:p>
    <w:p w:rsidR="00990676" w:rsidRPr="00563575" w:rsidRDefault="00990676" w:rsidP="00DD6717">
      <w:pPr>
        <w:autoSpaceDE w:val="0"/>
        <w:autoSpaceDN w:val="0"/>
        <w:adjustRightInd w:val="0"/>
        <w:ind w:left="2340" w:hanging="216"/>
        <w:rPr>
          <w:rFonts w:cs="Arial"/>
          <w:sz w:val="20"/>
          <w:szCs w:val="20"/>
        </w:rPr>
      </w:pPr>
      <w:r w:rsidRPr="00563575">
        <w:rPr>
          <w:rFonts w:cs="Arial"/>
          <w:b/>
          <w:bCs/>
          <w:sz w:val="20"/>
          <w:szCs w:val="20"/>
        </w:rPr>
        <w:t xml:space="preserve">f) </w:t>
      </w:r>
      <w:r w:rsidRPr="00563575">
        <w:rPr>
          <w:rFonts w:cs="Arial"/>
          <w:sz w:val="20"/>
          <w:szCs w:val="20"/>
        </w:rPr>
        <w:t>Recursos Humanos, Servicio Profesional de Carrera y Racionalización de Estructuras;</w:t>
      </w:r>
    </w:p>
    <w:p w:rsidR="00DD6717" w:rsidRPr="00563575" w:rsidRDefault="00DD6717" w:rsidP="00990676">
      <w:pPr>
        <w:autoSpaceDE w:val="0"/>
        <w:autoSpaceDN w:val="0"/>
        <w:adjustRightInd w:val="0"/>
        <w:ind w:left="1416" w:firstLine="708"/>
        <w:rPr>
          <w:rFonts w:cs="Arial"/>
          <w:b/>
          <w:bCs/>
          <w:sz w:val="20"/>
          <w:szCs w:val="20"/>
        </w:rPr>
      </w:pPr>
    </w:p>
    <w:p w:rsidR="00990676" w:rsidRPr="00563575" w:rsidRDefault="00990676" w:rsidP="00990676">
      <w:pPr>
        <w:autoSpaceDE w:val="0"/>
        <w:autoSpaceDN w:val="0"/>
        <w:adjustRightInd w:val="0"/>
        <w:ind w:left="1416" w:firstLine="708"/>
        <w:rPr>
          <w:rFonts w:cs="Arial"/>
          <w:sz w:val="20"/>
          <w:szCs w:val="20"/>
        </w:rPr>
      </w:pPr>
      <w:r w:rsidRPr="00563575">
        <w:rPr>
          <w:rFonts w:cs="Arial"/>
          <w:b/>
          <w:bCs/>
          <w:sz w:val="20"/>
          <w:szCs w:val="20"/>
        </w:rPr>
        <w:t xml:space="preserve">g) </w:t>
      </w:r>
      <w:r w:rsidRPr="00563575">
        <w:rPr>
          <w:rFonts w:cs="Arial"/>
          <w:sz w:val="20"/>
          <w:szCs w:val="20"/>
        </w:rPr>
        <w:t>Austeridad y disciplina del gasto, y</w:t>
      </w:r>
    </w:p>
    <w:p w:rsidR="00DD6717" w:rsidRPr="00563575" w:rsidRDefault="00DD6717" w:rsidP="00990676">
      <w:pPr>
        <w:autoSpaceDE w:val="0"/>
        <w:autoSpaceDN w:val="0"/>
        <w:adjustRightInd w:val="0"/>
        <w:ind w:left="1416" w:firstLine="708"/>
        <w:rPr>
          <w:rFonts w:cs="Arial"/>
          <w:b/>
          <w:bCs/>
          <w:sz w:val="20"/>
          <w:szCs w:val="20"/>
        </w:rPr>
      </w:pPr>
    </w:p>
    <w:p w:rsidR="00990676" w:rsidRPr="00563575" w:rsidRDefault="00990676" w:rsidP="00990676">
      <w:pPr>
        <w:autoSpaceDE w:val="0"/>
        <w:autoSpaceDN w:val="0"/>
        <w:adjustRightInd w:val="0"/>
        <w:ind w:left="1416" w:firstLine="708"/>
        <w:rPr>
          <w:rFonts w:cs="Arial"/>
          <w:sz w:val="20"/>
          <w:szCs w:val="20"/>
        </w:rPr>
      </w:pPr>
      <w:r w:rsidRPr="00563575">
        <w:rPr>
          <w:rFonts w:cs="Arial"/>
          <w:b/>
          <w:bCs/>
          <w:sz w:val="20"/>
          <w:szCs w:val="20"/>
        </w:rPr>
        <w:t xml:space="preserve">h) </w:t>
      </w:r>
      <w:r w:rsidRPr="00563575">
        <w:rPr>
          <w:rFonts w:cs="Arial"/>
          <w:sz w:val="20"/>
          <w:szCs w:val="20"/>
        </w:rPr>
        <w:t>Transparencia y rendición de cuentas.</w:t>
      </w:r>
    </w:p>
    <w:p w:rsidR="00DD6717" w:rsidRPr="00563575" w:rsidRDefault="00DD6717" w:rsidP="00990676">
      <w:pPr>
        <w:autoSpaceDE w:val="0"/>
        <w:autoSpaceDN w:val="0"/>
        <w:adjustRightInd w:val="0"/>
        <w:ind w:left="2160"/>
        <w:rPr>
          <w:rFonts w:cs="Arial"/>
          <w:sz w:val="20"/>
          <w:szCs w:val="20"/>
        </w:rPr>
      </w:pPr>
    </w:p>
    <w:p w:rsidR="00837FA9" w:rsidRPr="00563575" w:rsidRDefault="00990676" w:rsidP="00DD6717">
      <w:pPr>
        <w:autoSpaceDE w:val="0"/>
        <w:autoSpaceDN w:val="0"/>
        <w:adjustRightInd w:val="0"/>
        <w:ind w:left="2160"/>
        <w:jc w:val="both"/>
        <w:rPr>
          <w:rFonts w:cs="Arial"/>
          <w:sz w:val="20"/>
          <w:szCs w:val="20"/>
        </w:rPr>
      </w:pPr>
      <w:r w:rsidRPr="00563575">
        <w:rPr>
          <w:rFonts w:cs="Arial"/>
          <w:sz w:val="20"/>
          <w:szCs w:val="20"/>
        </w:rPr>
        <w:t xml:space="preserve">Para efectos </w:t>
      </w:r>
      <w:r w:rsidR="00615326" w:rsidRPr="00563575">
        <w:rPr>
          <w:rFonts w:cs="Arial"/>
          <w:sz w:val="20"/>
          <w:szCs w:val="20"/>
        </w:rPr>
        <w:t>de este numeral 6</w:t>
      </w:r>
      <w:r w:rsidRPr="00563575">
        <w:rPr>
          <w:rFonts w:cs="Arial"/>
          <w:sz w:val="20"/>
          <w:szCs w:val="20"/>
        </w:rPr>
        <w:t>, los titulares de las áreas de Auditoría para Desarrollo y Mejora de la Gestión Pública, realizarán o podrán encomendar investigaciones, estudios y análisis, para asesorar a las instituciones en los temas señalados;</w:t>
      </w:r>
    </w:p>
    <w:p w:rsidR="00DD6717" w:rsidRPr="00563575" w:rsidRDefault="00DD6717" w:rsidP="00837FA9">
      <w:pPr>
        <w:pStyle w:val="Texto0"/>
        <w:spacing w:after="80" w:line="224" w:lineRule="exact"/>
        <w:ind w:left="2124" w:hanging="684"/>
        <w:rPr>
          <w:b/>
          <w:sz w:val="20"/>
          <w:szCs w:val="20"/>
        </w:rPr>
      </w:pPr>
    </w:p>
    <w:p w:rsidR="00837FA9" w:rsidRPr="00563575" w:rsidRDefault="00837FA9" w:rsidP="002B1055">
      <w:pPr>
        <w:autoSpaceDE w:val="0"/>
        <w:autoSpaceDN w:val="0"/>
        <w:adjustRightInd w:val="0"/>
        <w:ind w:left="2124" w:hanging="684"/>
        <w:jc w:val="both"/>
        <w:rPr>
          <w:rFonts w:cs="Arial"/>
          <w:b/>
          <w:sz w:val="20"/>
          <w:szCs w:val="20"/>
        </w:rPr>
      </w:pPr>
      <w:r w:rsidRPr="00563575">
        <w:rPr>
          <w:rFonts w:cs="Arial"/>
          <w:b/>
          <w:sz w:val="20"/>
          <w:szCs w:val="20"/>
        </w:rPr>
        <w:t xml:space="preserve">7. </w:t>
      </w:r>
      <w:r w:rsidRPr="00563575">
        <w:rPr>
          <w:rFonts w:cs="Arial"/>
          <w:b/>
          <w:sz w:val="20"/>
          <w:szCs w:val="20"/>
        </w:rPr>
        <w:tab/>
      </w:r>
      <w:r w:rsidR="002B1055" w:rsidRPr="00563575">
        <w:rPr>
          <w:rFonts w:cs="Arial"/>
          <w:sz w:val="20"/>
          <w:szCs w:val="20"/>
        </w:rPr>
        <w:t>Participar en los Comités Técnicos de Selección de las dependencias sujetas a la Ley del Servicio Profesional de Carrera en la Administración Pública Federal;</w:t>
      </w:r>
    </w:p>
    <w:p w:rsidR="002B1055" w:rsidRPr="00563575" w:rsidRDefault="002B1055" w:rsidP="00837FA9">
      <w:pPr>
        <w:pStyle w:val="Texto0"/>
        <w:spacing w:after="80" w:line="224" w:lineRule="exact"/>
        <w:ind w:left="2124" w:hanging="684"/>
        <w:rPr>
          <w:b/>
          <w:sz w:val="20"/>
          <w:szCs w:val="20"/>
        </w:rPr>
      </w:pPr>
    </w:p>
    <w:p w:rsidR="00837FA9" w:rsidRPr="00563575" w:rsidRDefault="00837FA9" w:rsidP="00CA169C">
      <w:pPr>
        <w:autoSpaceDE w:val="0"/>
        <w:autoSpaceDN w:val="0"/>
        <w:adjustRightInd w:val="0"/>
        <w:ind w:left="2124" w:hanging="684"/>
        <w:jc w:val="both"/>
        <w:rPr>
          <w:rFonts w:cs="Arial"/>
          <w:sz w:val="20"/>
          <w:szCs w:val="20"/>
        </w:rPr>
      </w:pPr>
      <w:r w:rsidRPr="00563575">
        <w:rPr>
          <w:rFonts w:cs="Arial"/>
          <w:b/>
          <w:sz w:val="20"/>
          <w:szCs w:val="20"/>
        </w:rPr>
        <w:t>8.</w:t>
      </w:r>
      <w:r w:rsidRPr="00563575">
        <w:rPr>
          <w:rFonts w:cs="Arial"/>
          <w:b/>
          <w:sz w:val="20"/>
          <w:szCs w:val="20"/>
        </w:rPr>
        <w:tab/>
      </w:r>
      <w:r w:rsidR="00CA169C" w:rsidRPr="00563575">
        <w:rPr>
          <w:rFonts w:cs="Arial"/>
          <w:sz w:val="20"/>
          <w:szCs w:val="20"/>
        </w:rPr>
        <w:t>Promover en el ámbito de las dependencias, las entidades y la Procuraduría el establecimiento de pronunciamientos de carácter ético, así como de programas orientados a la transparencia y el combate a la corrupción e impunidad;</w:t>
      </w:r>
    </w:p>
    <w:p w:rsidR="00CA169C" w:rsidRPr="00563575" w:rsidRDefault="00CA169C" w:rsidP="00837FA9">
      <w:pPr>
        <w:pStyle w:val="Texto0"/>
        <w:spacing w:after="80" w:line="224" w:lineRule="exact"/>
        <w:ind w:left="2124" w:hanging="684"/>
        <w:rPr>
          <w:b/>
          <w:sz w:val="20"/>
          <w:szCs w:val="20"/>
        </w:rPr>
      </w:pPr>
    </w:p>
    <w:p w:rsidR="00837FA9" w:rsidRPr="00563575" w:rsidRDefault="00837FA9" w:rsidP="00CA169C">
      <w:pPr>
        <w:autoSpaceDE w:val="0"/>
        <w:autoSpaceDN w:val="0"/>
        <w:adjustRightInd w:val="0"/>
        <w:ind w:left="2124" w:hanging="684"/>
        <w:jc w:val="both"/>
        <w:rPr>
          <w:rFonts w:cs="Arial"/>
          <w:sz w:val="20"/>
          <w:szCs w:val="20"/>
        </w:rPr>
      </w:pPr>
      <w:r w:rsidRPr="00563575">
        <w:rPr>
          <w:rFonts w:cs="Arial"/>
          <w:b/>
          <w:sz w:val="20"/>
          <w:szCs w:val="20"/>
        </w:rPr>
        <w:t>9.</w:t>
      </w:r>
      <w:r w:rsidRPr="00563575">
        <w:rPr>
          <w:rFonts w:cs="Arial"/>
          <w:b/>
          <w:sz w:val="20"/>
          <w:szCs w:val="20"/>
        </w:rPr>
        <w:tab/>
      </w:r>
      <w:r w:rsidR="00CA169C" w:rsidRPr="00563575">
        <w:rPr>
          <w:rFonts w:cs="Arial"/>
          <w:sz w:val="20"/>
          <w:szCs w:val="20"/>
        </w:rPr>
        <w:t>Proponer al titular del órgano interno de control las intervenciones que en materia de evaluación y de control se deban integrar al Programa Anual de Trabajo;</w:t>
      </w:r>
    </w:p>
    <w:p w:rsidR="00CA169C" w:rsidRPr="00563575" w:rsidRDefault="00CA169C" w:rsidP="00837FA9">
      <w:pPr>
        <w:pStyle w:val="Texto0"/>
        <w:spacing w:after="80" w:line="224" w:lineRule="exact"/>
        <w:ind w:left="2124" w:hanging="684"/>
        <w:rPr>
          <w:b/>
          <w:sz w:val="20"/>
          <w:szCs w:val="20"/>
        </w:rPr>
      </w:pPr>
    </w:p>
    <w:p w:rsidR="00837FA9" w:rsidRPr="00563575" w:rsidRDefault="00837FA9" w:rsidP="009B488B">
      <w:pPr>
        <w:autoSpaceDE w:val="0"/>
        <w:autoSpaceDN w:val="0"/>
        <w:adjustRightInd w:val="0"/>
        <w:ind w:left="2124" w:hanging="684"/>
        <w:jc w:val="both"/>
        <w:rPr>
          <w:rFonts w:cs="Arial"/>
          <w:sz w:val="20"/>
          <w:szCs w:val="20"/>
        </w:rPr>
      </w:pPr>
      <w:r w:rsidRPr="00563575">
        <w:rPr>
          <w:rFonts w:cs="Arial"/>
          <w:b/>
          <w:sz w:val="20"/>
          <w:szCs w:val="20"/>
        </w:rPr>
        <w:t>10.</w:t>
      </w:r>
      <w:r w:rsidRPr="00563575">
        <w:rPr>
          <w:rFonts w:cs="Arial"/>
          <w:b/>
          <w:sz w:val="20"/>
          <w:szCs w:val="20"/>
        </w:rPr>
        <w:tab/>
      </w:r>
      <w:r w:rsidR="00CA169C" w:rsidRPr="00563575">
        <w:rPr>
          <w:rFonts w:cs="Arial"/>
          <w:sz w:val="20"/>
          <w:szCs w:val="20"/>
        </w:rPr>
        <w:t>Impulsar y dar seguimiento a los programas o estrategias de desarrollo administrativo integral,</w:t>
      </w:r>
      <w:r w:rsidR="009B488B" w:rsidRPr="00563575">
        <w:rPr>
          <w:rFonts w:cs="Arial"/>
          <w:sz w:val="20"/>
          <w:szCs w:val="20"/>
        </w:rPr>
        <w:t xml:space="preserve"> </w:t>
      </w:r>
      <w:r w:rsidR="00CA169C" w:rsidRPr="00563575">
        <w:rPr>
          <w:rFonts w:cs="Arial"/>
          <w:sz w:val="20"/>
          <w:szCs w:val="20"/>
        </w:rPr>
        <w:t>modernización y mejora de la gestión pública, así como elaborar y presentar los reportes</w:t>
      </w:r>
      <w:r w:rsidR="009B488B" w:rsidRPr="00563575">
        <w:rPr>
          <w:rFonts w:cs="Arial"/>
          <w:sz w:val="20"/>
          <w:szCs w:val="20"/>
        </w:rPr>
        <w:t xml:space="preserve"> </w:t>
      </w:r>
      <w:r w:rsidR="00CA169C" w:rsidRPr="00563575">
        <w:rPr>
          <w:rFonts w:cs="Arial"/>
          <w:sz w:val="20"/>
          <w:szCs w:val="20"/>
        </w:rPr>
        <w:t>periódicos de resultados de las acciones derivadas de dichos programas o estrategias;</w:t>
      </w:r>
    </w:p>
    <w:p w:rsidR="009B488B" w:rsidRPr="00563575" w:rsidRDefault="009B488B" w:rsidP="00837FA9">
      <w:pPr>
        <w:pStyle w:val="Texto0"/>
        <w:spacing w:after="80" w:line="224" w:lineRule="exact"/>
        <w:ind w:left="2124" w:hanging="684"/>
        <w:rPr>
          <w:b/>
          <w:sz w:val="20"/>
          <w:szCs w:val="20"/>
        </w:rPr>
      </w:pPr>
    </w:p>
    <w:p w:rsidR="00837FA9" w:rsidRPr="00563575" w:rsidRDefault="00837FA9" w:rsidP="009B488B">
      <w:pPr>
        <w:autoSpaceDE w:val="0"/>
        <w:autoSpaceDN w:val="0"/>
        <w:adjustRightInd w:val="0"/>
        <w:ind w:left="2124" w:hanging="684"/>
        <w:jc w:val="both"/>
        <w:rPr>
          <w:rFonts w:cs="Arial"/>
          <w:sz w:val="20"/>
          <w:szCs w:val="20"/>
        </w:rPr>
      </w:pPr>
      <w:r w:rsidRPr="00563575">
        <w:rPr>
          <w:rFonts w:cs="Arial"/>
          <w:b/>
          <w:sz w:val="20"/>
          <w:szCs w:val="20"/>
        </w:rPr>
        <w:t>11.</w:t>
      </w:r>
      <w:r w:rsidRPr="00563575">
        <w:rPr>
          <w:rFonts w:cs="Arial"/>
          <w:b/>
          <w:sz w:val="20"/>
          <w:szCs w:val="20"/>
        </w:rPr>
        <w:tab/>
      </w:r>
      <w:r w:rsidR="009B488B" w:rsidRPr="00563575">
        <w:rPr>
          <w:rFonts w:cs="Arial"/>
          <w:sz w:val="20"/>
          <w:szCs w:val="20"/>
        </w:rPr>
        <w:t>Dar seguimiento a las acciones que implementen las dependencias, las entidades y la Procuraduría para la mejora de sus procesos, a fin de apoyarlas en el cumplimiento de sus objetivos estratégicos con un enfoque preventivo y brindarles asesoría en materia de desarrollo administrativo;</w:t>
      </w:r>
    </w:p>
    <w:p w:rsidR="009B488B" w:rsidRPr="00563575" w:rsidRDefault="009B488B" w:rsidP="009B488B">
      <w:pPr>
        <w:autoSpaceDE w:val="0"/>
        <w:autoSpaceDN w:val="0"/>
        <w:adjustRightInd w:val="0"/>
        <w:ind w:left="2124" w:hanging="684"/>
        <w:jc w:val="both"/>
        <w:rPr>
          <w:rFonts w:cs="Arial"/>
          <w:b/>
          <w:sz w:val="20"/>
          <w:szCs w:val="20"/>
        </w:rPr>
      </w:pPr>
    </w:p>
    <w:p w:rsidR="009B488B" w:rsidRPr="00563575" w:rsidRDefault="009B488B" w:rsidP="009B488B">
      <w:pPr>
        <w:autoSpaceDE w:val="0"/>
        <w:autoSpaceDN w:val="0"/>
        <w:adjustRightInd w:val="0"/>
        <w:ind w:left="2124" w:hanging="684"/>
        <w:jc w:val="both"/>
        <w:rPr>
          <w:rFonts w:cs="Arial"/>
          <w:sz w:val="20"/>
          <w:szCs w:val="20"/>
        </w:rPr>
      </w:pPr>
      <w:r w:rsidRPr="00563575">
        <w:rPr>
          <w:rFonts w:cs="Arial"/>
          <w:b/>
          <w:sz w:val="20"/>
          <w:szCs w:val="20"/>
        </w:rPr>
        <w:t>12.</w:t>
      </w:r>
      <w:r w:rsidRPr="00563575">
        <w:rPr>
          <w:rFonts w:cs="Arial"/>
          <w:b/>
          <w:sz w:val="20"/>
          <w:szCs w:val="20"/>
        </w:rPr>
        <w:tab/>
      </w:r>
      <w:r w:rsidRPr="00563575">
        <w:rPr>
          <w:rFonts w:cs="Arial"/>
          <w:sz w:val="20"/>
          <w:szCs w:val="20"/>
        </w:rPr>
        <w:t>Realizar diagnósticos y opinar sobre el grado de avance y estado que guardan las dependencias, las entidades y la Procuraduría en materia de desarrollo administrativo integral, modernización y mejora de la gestión pública;</w:t>
      </w:r>
    </w:p>
    <w:p w:rsidR="009B488B" w:rsidRPr="00563575" w:rsidRDefault="009B488B" w:rsidP="009B488B">
      <w:pPr>
        <w:autoSpaceDE w:val="0"/>
        <w:autoSpaceDN w:val="0"/>
        <w:adjustRightInd w:val="0"/>
        <w:ind w:left="2124" w:hanging="684"/>
        <w:jc w:val="both"/>
        <w:rPr>
          <w:rFonts w:cs="Arial"/>
          <w:b/>
          <w:sz w:val="20"/>
          <w:szCs w:val="20"/>
        </w:rPr>
      </w:pPr>
    </w:p>
    <w:p w:rsidR="009B488B" w:rsidRPr="00563575" w:rsidRDefault="009B488B" w:rsidP="009B488B">
      <w:pPr>
        <w:autoSpaceDE w:val="0"/>
        <w:autoSpaceDN w:val="0"/>
        <w:adjustRightInd w:val="0"/>
        <w:ind w:left="2124" w:hanging="684"/>
        <w:jc w:val="both"/>
        <w:rPr>
          <w:rFonts w:cs="Arial"/>
          <w:sz w:val="20"/>
          <w:szCs w:val="20"/>
        </w:rPr>
      </w:pPr>
      <w:r w:rsidRPr="00563575">
        <w:rPr>
          <w:rFonts w:cs="Arial"/>
          <w:b/>
          <w:sz w:val="20"/>
          <w:szCs w:val="20"/>
        </w:rPr>
        <w:t>13.</w:t>
      </w:r>
      <w:r w:rsidRPr="00563575">
        <w:rPr>
          <w:rFonts w:cs="Arial"/>
          <w:b/>
          <w:sz w:val="20"/>
          <w:szCs w:val="20"/>
        </w:rPr>
        <w:tab/>
      </w:r>
      <w:r w:rsidRPr="00563575">
        <w:rPr>
          <w:rFonts w:cs="Arial"/>
          <w:sz w:val="20"/>
          <w:szCs w:val="20"/>
        </w:rPr>
        <w:t>Promover el fortalecimiento de una cultura orientada a la mejora permanente de la gestión institucional y de buen gobierno, al interior de las dependencias, las entidades y la Procuraduría, a fin de asegurar el cumplimiento de la normativa, metas y objetivos;</w:t>
      </w:r>
    </w:p>
    <w:p w:rsidR="009B488B" w:rsidRPr="00563575" w:rsidRDefault="00D0558A" w:rsidP="00D0558A">
      <w:pPr>
        <w:autoSpaceDE w:val="0"/>
        <w:autoSpaceDN w:val="0"/>
        <w:adjustRightInd w:val="0"/>
        <w:ind w:left="2124" w:hanging="684"/>
        <w:jc w:val="both"/>
        <w:rPr>
          <w:rFonts w:cs="Arial"/>
          <w:b/>
          <w:sz w:val="20"/>
          <w:szCs w:val="20"/>
        </w:rPr>
      </w:pPr>
      <w:r w:rsidRPr="00563575">
        <w:rPr>
          <w:rFonts w:cs="Arial"/>
          <w:b/>
          <w:sz w:val="20"/>
          <w:szCs w:val="20"/>
        </w:rPr>
        <w:t>14.</w:t>
      </w:r>
      <w:r w:rsidRPr="00563575">
        <w:rPr>
          <w:rFonts w:cs="Arial"/>
          <w:b/>
          <w:sz w:val="20"/>
          <w:szCs w:val="20"/>
        </w:rPr>
        <w:tab/>
      </w:r>
      <w:r w:rsidRPr="00563575">
        <w:rPr>
          <w:rFonts w:cs="Arial"/>
          <w:sz w:val="20"/>
          <w:szCs w:val="20"/>
        </w:rPr>
        <w:t>Llevar los registros de los asuntos de su competencia y expedir las copias certificadas de los documentos que obren en sus archivos;</w:t>
      </w:r>
    </w:p>
    <w:p w:rsidR="009B488B" w:rsidRPr="00563575" w:rsidRDefault="009B488B" w:rsidP="009B488B">
      <w:pPr>
        <w:pStyle w:val="Texto0"/>
        <w:spacing w:after="80" w:line="224" w:lineRule="exact"/>
        <w:ind w:left="2124" w:hanging="684"/>
        <w:rPr>
          <w:b/>
          <w:sz w:val="20"/>
          <w:szCs w:val="20"/>
        </w:rPr>
      </w:pPr>
    </w:p>
    <w:p w:rsidR="009B488B" w:rsidRPr="00563575" w:rsidRDefault="00D0558A" w:rsidP="00D0558A">
      <w:pPr>
        <w:autoSpaceDE w:val="0"/>
        <w:autoSpaceDN w:val="0"/>
        <w:adjustRightInd w:val="0"/>
        <w:ind w:left="2124" w:hanging="684"/>
        <w:jc w:val="both"/>
        <w:rPr>
          <w:rFonts w:cs="Arial"/>
          <w:b/>
          <w:sz w:val="20"/>
          <w:szCs w:val="20"/>
        </w:rPr>
      </w:pPr>
      <w:r w:rsidRPr="00563575">
        <w:rPr>
          <w:rFonts w:cs="Arial"/>
          <w:b/>
          <w:sz w:val="20"/>
          <w:szCs w:val="20"/>
        </w:rPr>
        <w:t>15.</w:t>
      </w:r>
      <w:r w:rsidRPr="00563575">
        <w:rPr>
          <w:rFonts w:cs="Arial"/>
          <w:b/>
          <w:sz w:val="20"/>
          <w:szCs w:val="20"/>
        </w:rPr>
        <w:tab/>
      </w:r>
      <w:r w:rsidRPr="00563575">
        <w:rPr>
          <w:rFonts w:cs="Arial"/>
          <w:sz w:val="20"/>
          <w:szCs w:val="20"/>
        </w:rPr>
        <w:t>Requerir a las unidades administrativas de la institución en la que sean designados, la información que se requiera para la atención de los asuntos en las materias de su competencia;</w:t>
      </w:r>
    </w:p>
    <w:p w:rsidR="009B488B" w:rsidRPr="00563575" w:rsidRDefault="009B488B" w:rsidP="00837FA9">
      <w:pPr>
        <w:pStyle w:val="Texto0"/>
        <w:spacing w:after="80" w:line="224" w:lineRule="exact"/>
        <w:ind w:left="2124" w:hanging="684"/>
        <w:rPr>
          <w:b/>
          <w:sz w:val="20"/>
          <w:szCs w:val="20"/>
        </w:rPr>
      </w:pPr>
    </w:p>
    <w:p w:rsidR="00D0558A" w:rsidRPr="00563575" w:rsidRDefault="00D0558A" w:rsidP="00D0558A">
      <w:pPr>
        <w:autoSpaceDE w:val="0"/>
        <w:autoSpaceDN w:val="0"/>
        <w:adjustRightInd w:val="0"/>
        <w:ind w:left="2124" w:hanging="684"/>
        <w:jc w:val="both"/>
        <w:rPr>
          <w:rFonts w:cs="Arial"/>
          <w:b/>
          <w:sz w:val="20"/>
          <w:szCs w:val="20"/>
        </w:rPr>
      </w:pPr>
      <w:r w:rsidRPr="00563575">
        <w:rPr>
          <w:rFonts w:cs="Arial"/>
          <w:b/>
          <w:sz w:val="20"/>
          <w:szCs w:val="20"/>
        </w:rPr>
        <w:t>16.</w:t>
      </w:r>
      <w:r w:rsidRPr="00563575">
        <w:rPr>
          <w:rFonts w:cs="Arial"/>
          <w:b/>
          <w:sz w:val="20"/>
          <w:szCs w:val="20"/>
        </w:rPr>
        <w:tab/>
      </w:r>
      <w:r w:rsidRPr="00563575">
        <w:rPr>
          <w:rFonts w:cs="Arial"/>
          <w:sz w:val="20"/>
          <w:szCs w:val="20"/>
        </w:rPr>
        <w:t>Establecer acciones preventivas y de transformación institucional a partir de los resultados de las distintas evaluaciones a los modelos, programas y demás estrategias establecidas en esta materia por la Secretaría, y</w:t>
      </w:r>
    </w:p>
    <w:p w:rsidR="009B488B" w:rsidRPr="00563575" w:rsidRDefault="009B488B" w:rsidP="00837FA9">
      <w:pPr>
        <w:pStyle w:val="Texto0"/>
        <w:spacing w:after="80" w:line="224" w:lineRule="exact"/>
        <w:ind w:left="2124" w:hanging="684"/>
        <w:rPr>
          <w:b/>
          <w:sz w:val="20"/>
          <w:szCs w:val="20"/>
        </w:rPr>
      </w:pPr>
    </w:p>
    <w:p w:rsidR="00837FA9" w:rsidRPr="00563575" w:rsidRDefault="00D0558A" w:rsidP="00D0558A">
      <w:pPr>
        <w:autoSpaceDE w:val="0"/>
        <w:autoSpaceDN w:val="0"/>
        <w:adjustRightInd w:val="0"/>
        <w:ind w:left="2124" w:hanging="684"/>
        <w:jc w:val="both"/>
        <w:rPr>
          <w:rFonts w:cs="Arial"/>
          <w:sz w:val="20"/>
          <w:szCs w:val="20"/>
        </w:rPr>
      </w:pPr>
      <w:r w:rsidRPr="00563575">
        <w:rPr>
          <w:rFonts w:cs="Arial"/>
          <w:b/>
          <w:sz w:val="20"/>
          <w:szCs w:val="20"/>
        </w:rPr>
        <w:lastRenderedPageBreak/>
        <w:t>17</w:t>
      </w:r>
      <w:r w:rsidR="00837FA9" w:rsidRPr="00563575">
        <w:rPr>
          <w:rFonts w:cs="Arial"/>
          <w:b/>
          <w:sz w:val="20"/>
          <w:szCs w:val="20"/>
        </w:rPr>
        <w:t>.</w:t>
      </w:r>
      <w:r w:rsidR="00837FA9" w:rsidRPr="00563575">
        <w:rPr>
          <w:rFonts w:cs="Arial"/>
          <w:sz w:val="20"/>
          <w:szCs w:val="20"/>
        </w:rPr>
        <w:tab/>
      </w:r>
      <w:r w:rsidRPr="00563575">
        <w:rPr>
          <w:rFonts w:cs="Arial"/>
          <w:sz w:val="20"/>
          <w:szCs w:val="20"/>
        </w:rPr>
        <w:t>Las demás que las disposiciones legales y administrativas le confieran, así como las que le encomiende el Secretario y el titular del órgano interno de control correspondiente.</w:t>
      </w:r>
    </w:p>
    <w:p w:rsidR="00837FA9" w:rsidRPr="00563575" w:rsidRDefault="00837FA9" w:rsidP="00837FA9">
      <w:pPr>
        <w:pStyle w:val="Texto0"/>
        <w:spacing w:after="80" w:line="224" w:lineRule="exact"/>
        <w:ind w:left="2124" w:hanging="684"/>
        <w:rPr>
          <w:sz w:val="20"/>
          <w:szCs w:val="20"/>
        </w:rPr>
      </w:pPr>
    </w:p>
    <w:p w:rsidR="00837FA9" w:rsidRPr="00563575" w:rsidRDefault="00D0558A" w:rsidP="001A2660">
      <w:pPr>
        <w:autoSpaceDE w:val="0"/>
        <w:autoSpaceDN w:val="0"/>
        <w:adjustRightInd w:val="0"/>
        <w:ind w:left="720"/>
        <w:jc w:val="both"/>
        <w:rPr>
          <w:rFonts w:cs="Arial"/>
          <w:sz w:val="20"/>
          <w:szCs w:val="20"/>
        </w:rPr>
      </w:pPr>
      <w:r w:rsidRPr="00563575">
        <w:rPr>
          <w:rFonts w:cs="Arial"/>
          <w:sz w:val="20"/>
          <w:szCs w:val="20"/>
        </w:rPr>
        <w:t>Cuando en un órgano interno de control no coexistan el Titular del Área de Auditoría Interna y el de</w:t>
      </w:r>
      <w:r w:rsidR="001A2660" w:rsidRPr="00563575">
        <w:rPr>
          <w:rFonts w:cs="Arial"/>
          <w:sz w:val="20"/>
          <w:szCs w:val="20"/>
        </w:rPr>
        <w:t xml:space="preserve"> </w:t>
      </w:r>
      <w:r w:rsidRPr="00563575">
        <w:rPr>
          <w:rFonts w:cs="Arial"/>
          <w:sz w:val="20"/>
          <w:szCs w:val="20"/>
        </w:rPr>
        <w:t>Auditoría para Desarrollo y Mejora de la Gestión Pública, el servidor público que se desempeñe como Titular del Área de Auditoría ejercerá la totalidad de las atribuciones establecidas en la presente fracción;</w:t>
      </w:r>
    </w:p>
    <w:p w:rsidR="00837FA9" w:rsidRPr="00563575" w:rsidRDefault="00837FA9" w:rsidP="00837FA9">
      <w:pPr>
        <w:pStyle w:val="INCISO2"/>
        <w:spacing w:after="0" w:line="240" w:lineRule="auto"/>
        <w:ind w:left="720" w:firstLine="0"/>
        <w:rPr>
          <w:rFonts w:cs="Arial"/>
          <w:sz w:val="20"/>
          <w:lang w:val="es-ES"/>
        </w:rPr>
      </w:pPr>
    </w:p>
    <w:p w:rsidR="00837FA9" w:rsidRPr="00563575" w:rsidRDefault="007D3168" w:rsidP="00837FA9">
      <w:pPr>
        <w:pStyle w:val="INCISO1"/>
        <w:numPr>
          <w:ilvl w:val="0"/>
          <w:numId w:val="2"/>
        </w:numPr>
        <w:spacing w:after="0" w:line="240" w:lineRule="auto"/>
        <w:rPr>
          <w:rFonts w:cs="Arial"/>
          <w:b/>
          <w:bCs/>
          <w:sz w:val="20"/>
        </w:rPr>
      </w:pPr>
      <w:r w:rsidRPr="00563575">
        <w:rPr>
          <w:rFonts w:cs="Arial"/>
          <w:b/>
          <w:bCs/>
          <w:sz w:val="20"/>
        </w:rPr>
        <w:t xml:space="preserve"> T</w:t>
      </w:r>
      <w:r w:rsidR="00837FA9" w:rsidRPr="00563575">
        <w:rPr>
          <w:rFonts w:cs="Arial"/>
          <w:b/>
          <w:bCs/>
          <w:sz w:val="20"/>
        </w:rPr>
        <w:t>itulares de las áreas de Quejas:</w:t>
      </w:r>
    </w:p>
    <w:p w:rsidR="00837FA9" w:rsidRPr="00563575" w:rsidRDefault="00837FA9" w:rsidP="00837FA9">
      <w:pPr>
        <w:pStyle w:val="INCISO1"/>
        <w:spacing w:after="0" w:line="240" w:lineRule="auto"/>
        <w:ind w:left="1260" w:firstLine="0"/>
        <w:rPr>
          <w:rFonts w:cs="Arial"/>
          <w:b/>
          <w:bCs/>
          <w:sz w:val="20"/>
        </w:rPr>
      </w:pPr>
    </w:p>
    <w:p w:rsidR="00615326" w:rsidRPr="00563575" w:rsidRDefault="00615326" w:rsidP="00A67062">
      <w:pPr>
        <w:pStyle w:val="Prrafodelista"/>
        <w:numPr>
          <w:ilvl w:val="0"/>
          <w:numId w:val="3"/>
        </w:numPr>
        <w:autoSpaceDE w:val="0"/>
        <w:autoSpaceDN w:val="0"/>
        <w:adjustRightInd w:val="0"/>
        <w:ind w:left="2127" w:hanging="709"/>
        <w:jc w:val="both"/>
        <w:rPr>
          <w:rFonts w:cs="Arial"/>
          <w:sz w:val="20"/>
          <w:szCs w:val="20"/>
        </w:rPr>
      </w:pPr>
      <w:r w:rsidRPr="00563575">
        <w:rPr>
          <w:rFonts w:cs="Arial"/>
          <w:sz w:val="20"/>
          <w:szCs w:val="20"/>
        </w:rPr>
        <w:t>Recibir las quejas y denuncias que se formulen por el posible incumplimiento de las obligaciones de los servidores públicos;</w:t>
      </w:r>
    </w:p>
    <w:p w:rsidR="00A67062" w:rsidRPr="00563575" w:rsidRDefault="00A67062" w:rsidP="00A67062">
      <w:pPr>
        <w:pStyle w:val="Prrafodelista"/>
        <w:autoSpaceDE w:val="0"/>
        <w:autoSpaceDN w:val="0"/>
        <w:adjustRightInd w:val="0"/>
        <w:ind w:left="1800"/>
        <w:jc w:val="both"/>
        <w:rPr>
          <w:rFonts w:cs="Arial"/>
          <w:sz w:val="20"/>
          <w:szCs w:val="20"/>
        </w:rPr>
      </w:pPr>
    </w:p>
    <w:p w:rsidR="00615326" w:rsidRPr="00563575" w:rsidRDefault="00615326" w:rsidP="00A67062">
      <w:pPr>
        <w:autoSpaceDE w:val="0"/>
        <w:autoSpaceDN w:val="0"/>
        <w:adjustRightInd w:val="0"/>
        <w:ind w:left="2124" w:hanging="684"/>
        <w:jc w:val="both"/>
        <w:rPr>
          <w:rFonts w:cs="Arial"/>
          <w:sz w:val="20"/>
          <w:szCs w:val="20"/>
        </w:rPr>
      </w:pPr>
      <w:r w:rsidRPr="00563575">
        <w:rPr>
          <w:rFonts w:cs="Arial"/>
          <w:b/>
          <w:sz w:val="20"/>
          <w:szCs w:val="20"/>
        </w:rPr>
        <w:t>2.</w:t>
      </w:r>
      <w:r w:rsidRPr="00563575">
        <w:rPr>
          <w:rFonts w:cs="Arial"/>
          <w:sz w:val="20"/>
          <w:szCs w:val="20"/>
        </w:rPr>
        <w:t xml:space="preserve"> </w:t>
      </w:r>
      <w:r w:rsidR="00A67062" w:rsidRPr="00563575">
        <w:rPr>
          <w:rFonts w:cs="Arial"/>
          <w:sz w:val="20"/>
          <w:szCs w:val="20"/>
        </w:rPr>
        <w:tab/>
      </w:r>
      <w:r w:rsidRPr="00563575">
        <w:rPr>
          <w:rFonts w:cs="Arial"/>
          <w:sz w:val="20"/>
          <w:szCs w:val="20"/>
        </w:rPr>
        <w:t>Practicar de oficio, o a partir de queja o denuncia, las investigaciones por el posible incumplimiento de los servidores públicos a las obligaciones a que se refiere el ordenamiento legal en materia de responsabilidades, con excepción de aquéllas que deba llevar a cabo la Dirección General de Denuncias e Investigaciones, por acuerdo del Secretario, así como informar a dicha unidad administrativa sobre el estado que guarde la tramitación de los procedimientos de investigación que conozca;</w:t>
      </w:r>
    </w:p>
    <w:p w:rsidR="00615326" w:rsidRPr="00563575" w:rsidRDefault="00615326" w:rsidP="00A67062">
      <w:pPr>
        <w:autoSpaceDE w:val="0"/>
        <w:autoSpaceDN w:val="0"/>
        <w:adjustRightInd w:val="0"/>
        <w:ind w:left="2124" w:hanging="684"/>
        <w:jc w:val="both"/>
        <w:rPr>
          <w:rFonts w:cs="Arial"/>
          <w:sz w:val="20"/>
          <w:szCs w:val="20"/>
        </w:rPr>
      </w:pPr>
      <w:r w:rsidRPr="00563575">
        <w:rPr>
          <w:rFonts w:cs="Arial"/>
          <w:b/>
          <w:sz w:val="20"/>
          <w:szCs w:val="20"/>
        </w:rPr>
        <w:t>3.</w:t>
      </w:r>
      <w:r w:rsidRPr="00563575">
        <w:rPr>
          <w:rFonts w:cs="Arial"/>
          <w:sz w:val="20"/>
          <w:szCs w:val="20"/>
        </w:rPr>
        <w:t xml:space="preserve">  </w:t>
      </w:r>
      <w:r w:rsidR="00A67062" w:rsidRPr="00563575">
        <w:rPr>
          <w:rFonts w:cs="Arial"/>
          <w:sz w:val="20"/>
          <w:szCs w:val="20"/>
        </w:rPr>
        <w:tab/>
      </w:r>
      <w:r w:rsidRPr="00563575">
        <w:rPr>
          <w:rFonts w:cs="Arial"/>
          <w:sz w:val="20"/>
          <w:szCs w:val="20"/>
        </w:rPr>
        <w:t>Citar, cuando lo estime necesario, al denunciante o al quejoso para la ratificación de la denuncia o la queja presentada en contra de servidores públicos por presuntas violaciones al ordenamiento legal en materia de responsabilidades, o incluso a otros servidores públicos que puedan tener conocimiento de los hechos a fin de constatar la veracidad de los mismos, así como solicitarles que aporten, en su caso, elementos, datos o indicios que permitan advertir la presunta responsabilidad del servidor público;</w:t>
      </w:r>
    </w:p>
    <w:p w:rsidR="00615326" w:rsidRPr="00563575" w:rsidRDefault="00615326" w:rsidP="00A67062">
      <w:pPr>
        <w:autoSpaceDE w:val="0"/>
        <w:autoSpaceDN w:val="0"/>
        <w:adjustRightInd w:val="0"/>
        <w:ind w:left="2124" w:hanging="684"/>
        <w:jc w:val="both"/>
        <w:rPr>
          <w:rFonts w:cs="Arial"/>
          <w:sz w:val="20"/>
          <w:szCs w:val="20"/>
        </w:rPr>
      </w:pPr>
      <w:r w:rsidRPr="00563575">
        <w:rPr>
          <w:rFonts w:cs="Arial"/>
          <w:b/>
          <w:sz w:val="20"/>
          <w:szCs w:val="20"/>
        </w:rPr>
        <w:t>4.</w:t>
      </w:r>
      <w:r w:rsidRPr="00563575">
        <w:rPr>
          <w:rFonts w:cs="Arial"/>
          <w:sz w:val="20"/>
          <w:szCs w:val="20"/>
        </w:rPr>
        <w:t xml:space="preserve"> </w:t>
      </w:r>
      <w:r w:rsidR="00A67062" w:rsidRPr="00563575">
        <w:rPr>
          <w:rFonts w:cs="Arial"/>
          <w:sz w:val="20"/>
          <w:szCs w:val="20"/>
        </w:rPr>
        <w:tab/>
      </w:r>
      <w:r w:rsidRPr="00563575">
        <w:rPr>
          <w:rFonts w:cs="Arial"/>
          <w:sz w:val="20"/>
          <w:szCs w:val="20"/>
        </w:rPr>
        <w:t>Practicar las actuaciones y diligencias que se estimen procedentes, a fin de integrar debidamente los expedientes relacionados con las investigaciones que realice con motivo del incumplimiento de los servidores públicos a las obligaciones a que se refiere el ordenamiento legal en materia de responsabilidades;</w:t>
      </w:r>
    </w:p>
    <w:p w:rsidR="00615326" w:rsidRPr="00563575" w:rsidRDefault="00615326" w:rsidP="00A67062">
      <w:pPr>
        <w:autoSpaceDE w:val="0"/>
        <w:autoSpaceDN w:val="0"/>
        <w:adjustRightInd w:val="0"/>
        <w:ind w:left="2124" w:hanging="684"/>
        <w:jc w:val="both"/>
        <w:rPr>
          <w:rFonts w:cs="Arial"/>
          <w:sz w:val="20"/>
          <w:szCs w:val="20"/>
        </w:rPr>
      </w:pPr>
      <w:r w:rsidRPr="00563575">
        <w:rPr>
          <w:rFonts w:cs="Arial"/>
          <w:b/>
          <w:sz w:val="20"/>
          <w:szCs w:val="20"/>
        </w:rPr>
        <w:t>5.</w:t>
      </w:r>
      <w:r w:rsidRPr="00563575">
        <w:rPr>
          <w:rFonts w:cs="Arial"/>
          <w:sz w:val="20"/>
          <w:szCs w:val="20"/>
        </w:rPr>
        <w:t xml:space="preserve"> </w:t>
      </w:r>
      <w:r w:rsidR="00A67062" w:rsidRPr="00563575">
        <w:rPr>
          <w:rFonts w:cs="Arial"/>
          <w:sz w:val="20"/>
          <w:szCs w:val="20"/>
        </w:rPr>
        <w:tab/>
      </w:r>
      <w:r w:rsidRPr="00563575">
        <w:rPr>
          <w:rFonts w:cs="Arial"/>
          <w:sz w:val="20"/>
          <w:szCs w:val="20"/>
        </w:rPr>
        <w:t>Dictar los acuerdos que correspondan en los procedimientos de investigación que realice, incluidos los de archivo por falta de elementos cuando así proceda, y de remisión al área de responsabilidades;</w:t>
      </w:r>
    </w:p>
    <w:p w:rsidR="004B695D" w:rsidRPr="00563575" w:rsidRDefault="004B695D" w:rsidP="00A67062">
      <w:pPr>
        <w:autoSpaceDE w:val="0"/>
        <w:autoSpaceDN w:val="0"/>
        <w:adjustRightInd w:val="0"/>
        <w:ind w:left="2124" w:hanging="684"/>
        <w:jc w:val="both"/>
        <w:rPr>
          <w:rFonts w:cs="Arial"/>
          <w:sz w:val="20"/>
          <w:szCs w:val="20"/>
        </w:rPr>
      </w:pPr>
      <w:r w:rsidRPr="00563575">
        <w:rPr>
          <w:rFonts w:cs="Arial"/>
          <w:b/>
          <w:sz w:val="20"/>
          <w:szCs w:val="20"/>
        </w:rPr>
        <w:t>6.</w:t>
      </w:r>
      <w:r w:rsidRPr="00563575">
        <w:rPr>
          <w:rFonts w:cs="Arial"/>
          <w:sz w:val="20"/>
          <w:szCs w:val="20"/>
        </w:rPr>
        <w:t xml:space="preserve"> </w:t>
      </w:r>
      <w:r w:rsidR="00A67062" w:rsidRPr="00563575">
        <w:rPr>
          <w:rFonts w:cs="Arial"/>
          <w:sz w:val="20"/>
          <w:szCs w:val="20"/>
        </w:rPr>
        <w:tab/>
      </w:r>
      <w:r w:rsidRPr="00563575">
        <w:rPr>
          <w:rFonts w:cs="Arial"/>
          <w:sz w:val="20"/>
          <w:szCs w:val="20"/>
        </w:rPr>
        <w:t>Promover la implementación y seguimiento de mecanismos e instancias de participación ciudadana para el cumplimiento de estándares de servicio, así como en el establecimiento de indicadores para la mejora de trámites y servicios en las dependencias, las entidades y la Procuraduría, conforme a la metodología que al efecto se emita;</w:t>
      </w:r>
    </w:p>
    <w:p w:rsidR="004B695D" w:rsidRPr="00563575" w:rsidRDefault="004B695D" w:rsidP="00A67062">
      <w:pPr>
        <w:autoSpaceDE w:val="0"/>
        <w:autoSpaceDN w:val="0"/>
        <w:adjustRightInd w:val="0"/>
        <w:ind w:left="2124" w:hanging="684"/>
        <w:jc w:val="both"/>
        <w:rPr>
          <w:rFonts w:cs="Arial"/>
          <w:sz w:val="20"/>
          <w:szCs w:val="20"/>
        </w:rPr>
      </w:pPr>
      <w:r w:rsidRPr="00563575">
        <w:rPr>
          <w:rFonts w:cs="Arial"/>
          <w:b/>
          <w:sz w:val="20"/>
          <w:szCs w:val="20"/>
        </w:rPr>
        <w:t>7.</w:t>
      </w:r>
      <w:r w:rsidRPr="00563575">
        <w:rPr>
          <w:rFonts w:cs="Arial"/>
          <w:sz w:val="20"/>
          <w:szCs w:val="20"/>
        </w:rPr>
        <w:t xml:space="preserve"> </w:t>
      </w:r>
      <w:r w:rsidR="00A67062" w:rsidRPr="00563575">
        <w:rPr>
          <w:rFonts w:cs="Arial"/>
          <w:sz w:val="20"/>
          <w:szCs w:val="20"/>
        </w:rPr>
        <w:tab/>
      </w:r>
      <w:r w:rsidRPr="00563575">
        <w:rPr>
          <w:rFonts w:cs="Arial"/>
          <w:sz w:val="20"/>
          <w:szCs w:val="20"/>
        </w:rPr>
        <w:t>Asesorar, gestionar, promover y dar seguimiento a las peticiones sobre los trámites y servicios que presente la ciudadanía y recomendar a las dependencias, las entidades o la Procuraduría la implementación de mejoras cuando así proceda;</w:t>
      </w:r>
    </w:p>
    <w:p w:rsidR="004B695D" w:rsidRPr="00563575" w:rsidRDefault="004B695D" w:rsidP="00A67062">
      <w:pPr>
        <w:autoSpaceDE w:val="0"/>
        <w:autoSpaceDN w:val="0"/>
        <w:adjustRightInd w:val="0"/>
        <w:ind w:left="2124" w:hanging="684"/>
        <w:jc w:val="both"/>
        <w:rPr>
          <w:rFonts w:cs="Arial"/>
          <w:sz w:val="20"/>
          <w:szCs w:val="20"/>
        </w:rPr>
      </w:pPr>
      <w:r w:rsidRPr="00563575">
        <w:rPr>
          <w:rFonts w:cs="Arial"/>
          <w:b/>
          <w:sz w:val="20"/>
          <w:szCs w:val="20"/>
        </w:rPr>
        <w:t>8.</w:t>
      </w:r>
      <w:r w:rsidRPr="00563575">
        <w:rPr>
          <w:rFonts w:cs="Arial"/>
          <w:sz w:val="20"/>
          <w:szCs w:val="20"/>
        </w:rPr>
        <w:t xml:space="preserve"> </w:t>
      </w:r>
      <w:r w:rsidR="00A67062" w:rsidRPr="00563575">
        <w:rPr>
          <w:rFonts w:cs="Arial"/>
          <w:sz w:val="20"/>
          <w:szCs w:val="20"/>
        </w:rPr>
        <w:tab/>
      </w:r>
      <w:r w:rsidRPr="00563575">
        <w:rPr>
          <w:rFonts w:cs="Arial"/>
          <w:sz w:val="20"/>
          <w:szCs w:val="20"/>
        </w:rPr>
        <w:t>Conocer previamente a la presentación de una inconformidad, las irregularidades que a juicio de los interesados se hayan cometido en los procedimientos de adjudicación de adquisiciones, arrendamientos y servicios, así como respecto de la obra pública que lleven a cabo las dependencias, las entidades o la Procuraduría, a efecto de que las mismas se corrijan cuando así proceda;</w:t>
      </w:r>
    </w:p>
    <w:p w:rsidR="004B695D" w:rsidRPr="00563575" w:rsidRDefault="004B695D" w:rsidP="00A67062">
      <w:pPr>
        <w:autoSpaceDE w:val="0"/>
        <w:autoSpaceDN w:val="0"/>
        <w:adjustRightInd w:val="0"/>
        <w:ind w:left="2124" w:hanging="684"/>
        <w:jc w:val="both"/>
        <w:rPr>
          <w:rFonts w:cs="Arial"/>
          <w:sz w:val="20"/>
          <w:szCs w:val="20"/>
        </w:rPr>
      </w:pPr>
      <w:r w:rsidRPr="00563575">
        <w:rPr>
          <w:rFonts w:cs="Arial"/>
          <w:b/>
          <w:sz w:val="20"/>
          <w:szCs w:val="20"/>
        </w:rPr>
        <w:t>9.</w:t>
      </w:r>
      <w:r w:rsidRPr="00563575">
        <w:rPr>
          <w:rFonts w:cs="Arial"/>
          <w:sz w:val="20"/>
          <w:szCs w:val="20"/>
        </w:rPr>
        <w:t xml:space="preserve"> </w:t>
      </w:r>
      <w:r w:rsidR="00A67062" w:rsidRPr="00563575">
        <w:rPr>
          <w:rFonts w:cs="Arial"/>
          <w:sz w:val="20"/>
          <w:szCs w:val="20"/>
        </w:rPr>
        <w:tab/>
      </w:r>
      <w:r w:rsidRPr="00563575">
        <w:rPr>
          <w:rFonts w:cs="Arial"/>
          <w:sz w:val="20"/>
          <w:szCs w:val="20"/>
        </w:rPr>
        <w:t xml:space="preserve">Supervisar los mecanismos e instancias de atención y participación ciudadana y de aseguramiento de la calidad en trámites y servicios que </w:t>
      </w:r>
      <w:r w:rsidRPr="00563575">
        <w:rPr>
          <w:rFonts w:cs="Arial"/>
          <w:sz w:val="20"/>
          <w:szCs w:val="20"/>
        </w:rPr>
        <w:lastRenderedPageBreak/>
        <w:t>brindan las dependencias, las entidades, o la Procuraduría conforme a la política que emita la Secretaría;</w:t>
      </w:r>
    </w:p>
    <w:p w:rsidR="004B695D" w:rsidRPr="00563575" w:rsidRDefault="004B695D" w:rsidP="00A67062">
      <w:pPr>
        <w:autoSpaceDE w:val="0"/>
        <w:autoSpaceDN w:val="0"/>
        <w:adjustRightInd w:val="0"/>
        <w:ind w:left="2124" w:hanging="684"/>
        <w:jc w:val="both"/>
        <w:rPr>
          <w:rFonts w:cs="Arial"/>
          <w:sz w:val="20"/>
          <w:szCs w:val="20"/>
        </w:rPr>
      </w:pPr>
      <w:r w:rsidRPr="00563575">
        <w:rPr>
          <w:rFonts w:cs="Arial"/>
          <w:b/>
          <w:sz w:val="20"/>
          <w:szCs w:val="20"/>
        </w:rPr>
        <w:t>10.</w:t>
      </w:r>
      <w:r w:rsidRPr="00563575">
        <w:rPr>
          <w:rFonts w:cs="Arial"/>
          <w:sz w:val="20"/>
          <w:szCs w:val="20"/>
        </w:rPr>
        <w:t xml:space="preserve">  </w:t>
      </w:r>
      <w:r w:rsidR="00A67062" w:rsidRPr="00563575">
        <w:rPr>
          <w:rFonts w:cs="Arial"/>
          <w:sz w:val="20"/>
          <w:szCs w:val="20"/>
        </w:rPr>
        <w:tab/>
      </w:r>
      <w:r w:rsidRPr="00563575">
        <w:rPr>
          <w:rFonts w:cs="Arial"/>
          <w:sz w:val="20"/>
          <w:szCs w:val="20"/>
        </w:rPr>
        <w:t>Auxiliar al titular del órgano interno de control en la formulación de requerimientos, información y demás actos necesarios para la atención de los asuntos en la materia, así como solicitar a las unidades administrativas la información que se requiera;</w:t>
      </w:r>
    </w:p>
    <w:p w:rsidR="004B695D" w:rsidRPr="00563575" w:rsidRDefault="004B695D" w:rsidP="00A67062">
      <w:pPr>
        <w:autoSpaceDE w:val="0"/>
        <w:autoSpaceDN w:val="0"/>
        <w:adjustRightInd w:val="0"/>
        <w:ind w:left="2124" w:hanging="684"/>
        <w:jc w:val="both"/>
        <w:rPr>
          <w:rFonts w:cs="Arial"/>
          <w:sz w:val="20"/>
          <w:szCs w:val="20"/>
        </w:rPr>
      </w:pPr>
      <w:r w:rsidRPr="00563575">
        <w:rPr>
          <w:rFonts w:cs="Arial"/>
          <w:b/>
          <w:sz w:val="20"/>
          <w:szCs w:val="20"/>
        </w:rPr>
        <w:t>11.</w:t>
      </w:r>
      <w:r w:rsidR="00A67062" w:rsidRPr="00563575">
        <w:rPr>
          <w:rFonts w:cs="Arial"/>
          <w:sz w:val="20"/>
          <w:szCs w:val="20"/>
        </w:rPr>
        <w:tab/>
      </w:r>
      <w:r w:rsidRPr="00563575">
        <w:rPr>
          <w:rFonts w:cs="Arial"/>
          <w:sz w:val="20"/>
          <w:szCs w:val="20"/>
        </w:rPr>
        <w:t>Determinar la procedencia de las inconformidades que se presenten en contra de los actos relacionados con la operación del Servicio Profesional de Carrera y sustanciar su desahogo, conforme a las disposiciones que resulten aplicables;</w:t>
      </w:r>
    </w:p>
    <w:p w:rsidR="004B695D" w:rsidRPr="00563575" w:rsidRDefault="004B695D" w:rsidP="00A67062">
      <w:pPr>
        <w:autoSpaceDE w:val="0"/>
        <w:autoSpaceDN w:val="0"/>
        <w:adjustRightInd w:val="0"/>
        <w:ind w:left="2124" w:hanging="684"/>
        <w:jc w:val="both"/>
        <w:rPr>
          <w:rFonts w:cs="Arial"/>
          <w:sz w:val="20"/>
          <w:szCs w:val="20"/>
        </w:rPr>
      </w:pPr>
      <w:r w:rsidRPr="00563575">
        <w:rPr>
          <w:rFonts w:cs="Arial"/>
          <w:b/>
          <w:sz w:val="20"/>
          <w:szCs w:val="20"/>
        </w:rPr>
        <w:t>12.</w:t>
      </w:r>
      <w:r w:rsidRPr="00563575">
        <w:rPr>
          <w:rFonts w:cs="Arial"/>
          <w:sz w:val="20"/>
          <w:szCs w:val="20"/>
        </w:rPr>
        <w:t xml:space="preserve"> </w:t>
      </w:r>
      <w:r w:rsidR="00A67062" w:rsidRPr="00563575">
        <w:rPr>
          <w:rFonts w:cs="Arial"/>
          <w:sz w:val="20"/>
          <w:szCs w:val="20"/>
        </w:rPr>
        <w:tab/>
      </w:r>
      <w:r w:rsidRPr="00563575">
        <w:rPr>
          <w:rFonts w:cs="Arial"/>
          <w:sz w:val="20"/>
          <w:szCs w:val="20"/>
        </w:rPr>
        <w:t>Realizar la valoración de la determinación preliminar que formulen las dependencias sobre el incumplimiento reiterado e injustificado de obligaciones de los servidores públicos de carrera, en términos de la Ley del Servicio Profesional de Carrera en la Administración Pública Federal y su Reglamento;</w:t>
      </w:r>
    </w:p>
    <w:p w:rsidR="004B695D" w:rsidRPr="00563575" w:rsidRDefault="004B695D" w:rsidP="00A67062">
      <w:pPr>
        <w:autoSpaceDE w:val="0"/>
        <w:autoSpaceDN w:val="0"/>
        <w:adjustRightInd w:val="0"/>
        <w:ind w:left="2124" w:hanging="684"/>
        <w:jc w:val="both"/>
        <w:rPr>
          <w:rFonts w:cs="Arial"/>
          <w:sz w:val="20"/>
          <w:szCs w:val="20"/>
        </w:rPr>
      </w:pPr>
      <w:r w:rsidRPr="00563575">
        <w:rPr>
          <w:rFonts w:cs="Arial"/>
          <w:b/>
          <w:sz w:val="20"/>
          <w:szCs w:val="20"/>
        </w:rPr>
        <w:t>13.</w:t>
      </w:r>
      <w:r w:rsidRPr="00563575">
        <w:rPr>
          <w:rFonts w:cs="Arial"/>
          <w:sz w:val="20"/>
          <w:szCs w:val="20"/>
        </w:rPr>
        <w:t xml:space="preserve"> </w:t>
      </w:r>
      <w:r w:rsidR="00A67062" w:rsidRPr="00563575">
        <w:rPr>
          <w:rFonts w:cs="Arial"/>
          <w:sz w:val="20"/>
          <w:szCs w:val="20"/>
        </w:rPr>
        <w:tab/>
      </w:r>
      <w:r w:rsidRPr="00563575">
        <w:rPr>
          <w:rFonts w:cs="Arial"/>
          <w:sz w:val="20"/>
          <w:szCs w:val="20"/>
        </w:rPr>
        <w:t>Llevar los registros de los asuntos de su competencia y expedir las copias certificadas de los documentos que obren en sus archivos, y</w:t>
      </w:r>
    </w:p>
    <w:p w:rsidR="004B695D" w:rsidRPr="00563575" w:rsidRDefault="004B695D" w:rsidP="00A67062">
      <w:pPr>
        <w:autoSpaceDE w:val="0"/>
        <w:autoSpaceDN w:val="0"/>
        <w:adjustRightInd w:val="0"/>
        <w:ind w:left="2124" w:hanging="684"/>
        <w:jc w:val="both"/>
        <w:rPr>
          <w:rFonts w:cs="Arial"/>
          <w:sz w:val="20"/>
          <w:szCs w:val="20"/>
        </w:rPr>
      </w:pPr>
      <w:r w:rsidRPr="00563575">
        <w:rPr>
          <w:rFonts w:cs="Arial"/>
          <w:b/>
          <w:sz w:val="20"/>
          <w:szCs w:val="20"/>
        </w:rPr>
        <w:t>14.</w:t>
      </w:r>
      <w:r w:rsidRPr="00563575">
        <w:rPr>
          <w:rFonts w:cs="Arial"/>
          <w:sz w:val="20"/>
          <w:szCs w:val="20"/>
        </w:rPr>
        <w:t xml:space="preserve"> </w:t>
      </w:r>
      <w:r w:rsidR="00A67062" w:rsidRPr="00563575">
        <w:rPr>
          <w:rFonts w:cs="Arial"/>
          <w:sz w:val="20"/>
          <w:szCs w:val="20"/>
        </w:rPr>
        <w:tab/>
      </w:r>
      <w:r w:rsidRPr="00563575">
        <w:rPr>
          <w:rFonts w:cs="Arial"/>
          <w:sz w:val="20"/>
          <w:szCs w:val="20"/>
        </w:rPr>
        <w:t>Las demás que les atribuyan expresamente el Secretario y el titular del órgano interno de control correspondiente</w:t>
      </w:r>
      <w:r w:rsidR="00563575" w:rsidRPr="00563575">
        <w:rPr>
          <w:rFonts w:cs="Arial"/>
          <w:sz w:val="20"/>
          <w:szCs w:val="20"/>
        </w:rPr>
        <w:t>.</w:t>
      </w:r>
    </w:p>
    <w:p w:rsidR="004B695D" w:rsidRPr="00563575" w:rsidRDefault="004B695D" w:rsidP="00615326">
      <w:pPr>
        <w:spacing w:after="101"/>
        <w:ind w:left="1416"/>
        <w:jc w:val="both"/>
        <w:rPr>
          <w:rFonts w:cs="Arial"/>
          <w:bCs/>
          <w:sz w:val="20"/>
          <w:szCs w:val="20"/>
          <w:lang w:eastAsia="es-MX"/>
        </w:rPr>
      </w:pPr>
    </w:p>
    <w:p w:rsidR="004B695D" w:rsidRPr="00563575" w:rsidRDefault="004B695D" w:rsidP="00615326">
      <w:pPr>
        <w:spacing w:after="101"/>
        <w:ind w:left="1416"/>
        <w:jc w:val="both"/>
        <w:rPr>
          <w:rFonts w:cs="Arial"/>
          <w:bCs/>
          <w:sz w:val="20"/>
          <w:szCs w:val="20"/>
          <w:lang w:eastAsia="es-MX"/>
        </w:rPr>
      </w:pPr>
    </w:p>
    <w:p w:rsidR="004B695D" w:rsidRPr="00563575" w:rsidRDefault="004B695D" w:rsidP="00615326">
      <w:pPr>
        <w:spacing w:after="101"/>
        <w:ind w:left="1416"/>
        <w:jc w:val="both"/>
        <w:rPr>
          <w:rFonts w:cs="Arial"/>
          <w:bCs/>
          <w:sz w:val="20"/>
          <w:szCs w:val="20"/>
          <w:lang w:eastAsia="es-MX"/>
        </w:rPr>
      </w:pPr>
    </w:p>
    <w:p w:rsidR="004B695D" w:rsidRPr="00563575" w:rsidRDefault="004B695D" w:rsidP="00615326">
      <w:pPr>
        <w:spacing w:after="101"/>
        <w:ind w:left="1416"/>
        <w:jc w:val="both"/>
        <w:rPr>
          <w:rFonts w:cs="Arial"/>
          <w:bCs/>
          <w:sz w:val="20"/>
          <w:szCs w:val="20"/>
          <w:lang w:eastAsia="es-MX"/>
        </w:rPr>
      </w:pPr>
    </w:p>
    <w:p w:rsidR="004B695D" w:rsidRPr="00563575" w:rsidRDefault="004B695D" w:rsidP="00615326">
      <w:pPr>
        <w:spacing w:after="101"/>
        <w:ind w:left="1416"/>
        <w:jc w:val="both"/>
        <w:rPr>
          <w:rFonts w:cs="Arial"/>
          <w:bCs/>
          <w:sz w:val="20"/>
          <w:szCs w:val="20"/>
          <w:lang w:eastAsia="es-MX"/>
        </w:rPr>
      </w:pPr>
    </w:p>
    <w:p w:rsidR="004B695D" w:rsidRPr="00563575" w:rsidRDefault="004B695D" w:rsidP="00615326">
      <w:pPr>
        <w:spacing w:after="101"/>
        <w:ind w:left="1416"/>
        <w:jc w:val="both"/>
        <w:rPr>
          <w:rFonts w:cs="Arial"/>
          <w:bCs/>
          <w:sz w:val="20"/>
          <w:szCs w:val="20"/>
          <w:lang w:eastAsia="es-MX"/>
        </w:rPr>
      </w:pPr>
    </w:p>
    <w:p w:rsidR="004B695D" w:rsidRPr="00563575" w:rsidRDefault="004B695D" w:rsidP="00615326">
      <w:pPr>
        <w:spacing w:after="101"/>
        <w:ind w:left="1416"/>
        <w:jc w:val="both"/>
        <w:rPr>
          <w:rFonts w:cs="Arial"/>
          <w:bCs/>
          <w:sz w:val="20"/>
          <w:szCs w:val="20"/>
          <w:lang w:eastAsia="es-MX"/>
        </w:rPr>
      </w:pPr>
    </w:p>
    <w:p w:rsidR="004B695D" w:rsidRPr="00563575" w:rsidRDefault="004B695D" w:rsidP="00615326">
      <w:pPr>
        <w:spacing w:after="101"/>
        <w:ind w:left="1416"/>
        <w:jc w:val="both"/>
        <w:rPr>
          <w:rFonts w:cs="Arial"/>
          <w:bCs/>
          <w:sz w:val="20"/>
          <w:szCs w:val="20"/>
          <w:lang w:eastAsia="es-MX"/>
        </w:rPr>
      </w:pPr>
    </w:p>
    <w:p w:rsidR="004B695D" w:rsidRPr="00563575" w:rsidRDefault="004B695D" w:rsidP="00615326">
      <w:pPr>
        <w:spacing w:after="101"/>
        <w:ind w:left="1416"/>
        <w:jc w:val="both"/>
        <w:rPr>
          <w:rFonts w:cs="Arial"/>
          <w:bCs/>
          <w:sz w:val="20"/>
          <w:szCs w:val="20"/>
          <w:lang w:eastAsia="es-MX"/>
        </w:rPr>
      </w:pPr>
    </w:p>
    <w:p w:rsidR="004B695D" w:rsidRPr="00563575" w:rsidRDefault="004B695D" w:rsidP="00615326">
      <w:pPr>
        <w:spacing w:after="101"/>
        <w:ind w:left="1416"/>
        <w:jc w:val="both"/>
        <w:rPr>
          <w:rFonts w:cs="Arial"/>
          <w:bCs/>
          <w:sz w:val="20"/>
          <w:szCs w:val="20"/>
          <w:lang w:eastAsia="es-MX"/>
        </w:rPr>
      </w:pPr>
    </w:p>
    <w:p w:rsidR="004B695D" w:rsidRPr="00563575" w:rsidRDefault="004B695D" w:rsidP="00615326">
      <w:pPr>
        <w:spacing w:after="101"/>
        <w:ind w:left="1416"/>
        <w:jc w:val="both"/>
        <w:rPr>
          <w:rFonts w:cs="Arial"/>
          <w:bCs/>
          <w:sz w:val="20"/>
          <w:szCs w:val="20"/>
          <w:lang w:eastAsia="es-MX"/>
        </w:rPr>
      </w:pPr>
    </w:p>
    <w:p w:rsidR="004B695D" w:rsidRPr="00563575" w:rsidRDefault="004B695D" w:rsidP="00615326">
      <w:pPr>
        <w:spacing w:after="101"/>
        <w:ind w:left="1416"/>
        <w:jc w:val="both"/>
        <w:rPr>
          <w:rFonts w:cs="Arial"/>
          <w:bCs/>
          <w:sz w:val="20"/>
          <w:szCs w:val="20"/>
          <w:lang w:eastAsia="es-MX"/>
        </w:rPr>
      </w:pPr>
    </w:p>
    <w:p w:rsidR="004B695D" w:rsidRPr="00563575" w:rsidRDefault="004B695D" w:rsidP="00615326">
      <w:pPr>
        <w:spacing w:after="101"/>
        <w:ind w:left="1416"/>
        <w:jc w:val="both"/>
        <w:rPr>
          <w:rFonts w:cs="Arial"/>
          <w:bCs/>
          <w:sz w:val="20"/>
          <w:szCs w:val="20"/>
          <w:lang w:eastAsia="es-MX"/>
        </w:rPr>
      </w:pPr>
    </w:p>
    <w:p w:rsidR="00563575" w:rsidRPr="00563575" w:rsidRDefault="00563575" w:rsidP="00615326">
      <w:pPr>
        <w:spacing w:after="101"/>
        <w:ind w:left="1416"/>
        <w:jc w:val="both"/>
        <w:rPr>
          <w:rFonts w:cs="Arial"/>
          <w:bCs/>
          <w:sz w:val="20"/>
          <w:szCs w:val="20"/>
          <w:lang w:eastAsia="es-MX"/>
        </w:rPr>
      </w:pPr>
    </w:p>
    <w:p w:rsidR="00563575" w:rsidRPr="00563575" w:rsidRDefault="00563575" w:rsidP="00615326">
      <w:pPr>
        <w:spacing w:after="101"/>
        <w:ind w:left="1416"/>
        <w:jc w:val="both"/>
        <w:rPr>
          <w:rFonts w:cs="Arial"/>
          <w:bCs/>
          <w:sz w:val="20"/>
          <w:szCs w:val="20"/>
          <w:lang w:eastAsia="es-MX"/>
        </w:rPr>
      </w:pPr>
    </w:p>
    <w:p w:rsidR="00563575" w:rsidRPr="00563575" w:rsidRDefault="00563575" w:rsidP="00615326">
      <w:pPr>
        <w:spacing w:after="101"/>
        <w:ind w:left="1416"/>
        <w:jc w:val="both"/>
        <w:rPr>
          <w:rFonts w:cs="Arial"/>
          <w:bCs/>
          <w:sz w:val="20"/>
          <w:szCs w:val="20"/>
          <w:lang w:eastAsia="es-MX"/>
        </w:rPr>
      </w:pPr>
    </w:p>
    <w:p w:rsidR="00563575" w:rsidRPr="00563575" w:rsidRDefault="00563575" w:rsidP="00615326">
      <w:pPr>
        <w:spacing w:after="101"/>
        <w:ind w:left="1416"/>
        <w:jc w:val="both"/>
        <w:rPr>
          <w:rFonts w:cs="Arial"/>
          <w:bCs/>
          <w:sz w:val="20"/>
          <w:szCs w:val="20"/>
          <w:lang w:eastAsia="es-MX"/>
        </w:rPr>
      </w:pPr>
    </w:p>
    <w:p w:rsidR="00563575" w:rsidRPr="00563575" w:rsidRDefault="00563575" w:rsidP="00615326">
      <w:pPr>
        <w:spacing w:after="101"/>
        <w:ind w:left="1416"/>
        <w:jc w:val="both"/>
        <w:rPr>
          <w:rFonts w:cs="Arial"/>
          <w:bCs/>
          <w:sz w:val="20"/>
          <w:szCs w:val="20"/>
          <w:lang w:eastAsia="es-MX"/>
        </w:rPr>
      </w:pPr>
    </w:p>
    <w:p w:rsidR="00563575" w:rsidRPr="00563575" w:rsidRDefault="00563575" w:rsidP="00615326">
      <w:pPr>
        <w:spacing w:after="101"/>
        <w:ind w:left="1416"/>
        <w:jc w:val="both"/>
        <w:rPr>
          <w:rFonts w:cs="Arial"/>
          <w:bCs/>
          <w:sz w:val="20"/>
          <w:szCs w:val="20"/>
          <w:lang w:eastAsia="es-MX"/>
        </w:rPr>
      </w:pPr>
    </w:p>
    <w:p w:rsidR="00563575" w:rsidRPr="00563575" w:rsidRDefault="00563575" w:rsidP="00615326">
      <w:pPr>
        <w:spacing w:after="101"/>
        <w:ind w:left="1416"/>
        <w:jc w:val="both"/>
        <w:rPr>
          <w:rFonts w:cs="Arial"/>
          <w:bCs/>
          <w:sz w:val="20"/>
          <w:szCs w:val="20"/>
          <w:lang w:eastAsia="es-MX"/>
        </w:rPr>
      </w:pPr>
    </w:p>
    <w:p w:rsidR="004B695D" w:rsidRPr="00563575" w:rsidRDefault="004B695D" w:rsidP="00615326">
      <w:pPr>
        <w:spacing w:after="101"/>
        <w:ind w:left="1416"/>
        <w:jc w:val="both"/>
        <w:rPr>
          <w:rFonts w:cs="Arial"/>
          <w:bCs/>
          <w:sz w:val="20"/>
          <w:szCs w:val="20"/>
          <w:lang w:eastAsia="es-MX"/>
        </w:rPr>
      </w:pPr>
    </w:p>
    <w:p w:rsidR="004B695D" w:rsidRPr="00563575" w:rsidRDefault="004B695D" w:rsidP="00615326">
      <w:pPr>
        <w:spacing w:after="101"/>
        <w:ind w:left="1416"/>
        <w:jc w:val="both"/>
        <w:rPr>
          <w:rFonts w:cs="Arial"/>
          <w:bCs/>
          <w:sz w:val="20"/>
          <w:szCs w:val="20"/>
          <w:lang w:eastAsia="es-MX"/>
        </w:rPr>
      </w:pPr>
    </w:p>
    <w:p w:rsidR="004B695D" w:rsidRPr="00563575" w:rsidRDefault="004B695D" w:rsidP="00615326">
      <w:pPr>
        <w:spacing w:after="101"/>
        <w:ind w:left="1416"/>
        <w:jc w:val="both"/>
        <w:rPr>
          <w:rFonts w:cs="Arial"/>
          <w:bCs/>
          <w:sz w:val="20"/>
          <w:szCs w:val="20"/>
          <w:lang w:eastAsia="es-MX"/>
        </w:rPr>
      </w:pPr>
    </w:p>
    <w:p w:rsidR="000A0498" w:rsidRPr="00563575" w:rsidRDefault="000A0498" w:rsidP="00563575">
      <w:pPr>
        <w:autoSpaceDE w:val="0"/>
        <w:autoSpaceDN w:val="0"/>
        <w:adjustRightInd w:val="0"/>
        <w:jc w:val="both"/>
        <w:rPr>
          <w:rFonts w:cs="Arial"/>
          <w:b/>
          <w:sz w:val="20"/>
          <w:szCs w:val="20"/>
        </w:rPr>
      </w:pPr>
    </w:p>
    <w:p w:rsidR="00837FA9" w:rsidRPr="00563575" w:rsidRDefault="00837FA9" w:rsidP="00837FA9">
      <w:pPr>
        <w:shd w:val="clear" w:color="auto" w:fill="800000"/>
        <w:jc w:val="center"/>
        <w:rPr>
          <w:rFonts w:cs="Arial"/>
          <w:b/>
          <w:sz w:val="20"/>
          <w:szCs w:val="20"/>
          <w:shd w:val="clear" w:color="auto" w:fill="993300"/>
        </w:rPr>
      </w:pPr>
      <w:r w:rsidRPr="00563575">
        <w:rPr>
          <w:rFonts w:cs="Arial"/>
          <w:b/>
          <w:sz w:val="20"/>
          <w:szCs w:val="20"/>
          <w:shd w:val="clear" w:color="auto" w:fill="993300"/>
        </w:rPr>
        <w:lastRenderedPageBreak/>
        <w:t>REGLAMENTO INTERIOR DE LA SECRETARÍA DE SEGURIDAD PÚBLICA</w:t>
      </w:r>
    </w:p>
    <w:p w:rsidR="00837FA9" w:rsidRPr="00563575" w:rsidRDefault="00837FA9" w:rsidP="00837FA9">
      <w:pPr>
        <w:jc w:val="center"/>
        <w:rPr>
          <w:rFonts w:cs="Arial"/>
          <w:b/>
          <w:sz w:val="20"/>
          <w:szCs w:val="20"/>
          <w:lang w:val="es-ES_tradnl"/>
        </w:rPr>
      </w:pPr>
    </w:p>
    <w:p w:rsidR="00837FA9" w:rsidRPr="00563575" w:rsidRDefault="00837FA9" w:rsidP="00837FA9">
      <w:pPr>
        <w:jc w:val="center"/>
        <w:rPr>
          <w:rFonts w:cs="Arial"/>
          <w:b/>
          <w:sz w:val="20"/>
          <w:szCs w:val="20"/>
          <w:lang w:val="es-ES_tradnl"/>
        </w:rPr>
      </w:pPr>
      <w:r w:rsidRPr="00563575">
        <w:rPr>
          <w:rFonts w:cs="Arial"/>
          <w:b/>
          <w:sz w:val="20"/>
          <w:szCs w:val="20"/>
          <w:lang w:val="es-ES_tradnl"/>
        </w:rPr>
        <w:t>………</w:t>
      </w:r>
    </w:p>
    <w:p w:rsidR="00837FA9" w:rsidRPr="00563575" w:rsidRDefault="00837FA9" w:rsidP="00837FA9">
      <w:pPr>
        <w:pStyle w:val="texto"/>
        <w:spacing w:after="98" w:line="220" w:lineRule="exact"/>
        <w:ind w:firstLine="0"/>
        <w:jc w:val="center"/>
        <w:rPr>
          <w:rFonts w:cs="Arial"/>
          <w:b/>
          <w:sz w:val="20"/>
        </w:rPr>
      </w:pPr>
      <w:r w:rsidRPr="00563575">
        <w:rPr>
          <w:rFonts w:cs="Arial"/>
          <w:b/>
          <w:sz w:val="20"/>
        </w:rPr>
        <w:t>CAPÍTULO SEXTO</w:t>
      </w:r>
    </w:p>
    <w:p w:rsidR="00837FA9" w:rsidRPr="00563575" w:rsidRDefault="00837FA9" w:rsidP="00837FA9">
      <w:pPr>
        <w:pStyle w:val="texto"/>
        <w:spacing w:after="100" w:line="226" w:lineRule="exact"/>
        <w:ind w:firstLine="0"/>
        <w:jc w:val="center"/>
        <w:rPr>
          <w:rFonts w:cs="Arial"/>
          <w:b/>
          <w:sz w:val="20"/>
        </w:rPr>
      </w:pPr>
      <w:r w:rsidRPr="00563575">
        <w:rPr>
          <w:rFonts w:cs="Arial"/>
          <w:b/>
          <w:sz w:val="20"/>
        </w:rPr>
        <w:t>…DEL ÓRGANO INTERNO DE CONTROL</w:t>
      </w:r>
    </w:p>
    <w:p w:rsidR="00837FA9" w:rsidRPr="00563575" w:rsidRDefault="00837FA9" w:rsidP="00837FA9">
      <w:pPr>
        <w:pStyle w:val="texto"/>
        <w:spacing w:after="100" w:line="226" w:lineRule="exact"/>
        <w:ind w:firstLine="0"/>
        <w:jc w:val="center"/>
        <w:rPr>
          <w:rFonts w:cs="Arial"/>
          <w:b/>
          <w:sz w:val="20"/>
        </w:rPr>
      </w:pPr>
    </w:p>
    <w:p w:rsidR="00CC7A4D" w:rsidRPr="00563575" w:rsidRDefault="00837FA9" w:rsidP="00CC7A4D">
      <w:pPr>
        <w:autoSpaceDE w:val="0"/>
        <w:autoSpaceDN w:val="0"/>
        <w:adjustRightInd w:val="0"/>
        <w:ind w:left="720"/>
        <w:jc w:val="both"/>
        <w:rPr>
          <w:rFonts w:cs="Arial"/>
          <w:sz w:val="20"/>
        </w:rPr>
      </w:pPr>
      <w:r w:rsidRPr="00563575">
        <w:rPr>
          <w:rFonts w:eastAsia="MS Mincho" w:cs="Arial"/>
          <w:b/>
          <w:bCs/>
          <w:sz w:val="20"/>
          <w:szCs w:val="20"/>
          <w:lang w:eastAsia="ja-JP"/>
        </w:rPr>
        <w:t>Artículo 5.-</w:t>
      </w:r>
      <w:r w:rsidR="00CC7A4D" w:rsidRPr="00563575">
        <w:rPr>
          <w:rFonts w:cs="Arial"/>
          <w:sz w:val="20"/>
          <w:szCs w:val="20"/>
          <w:lang w:val="es-ES_tradnl"/>
        </w:rPr>
        <w:t>La Secretaría contará con un Órgano Interno de Control, que se regirá conforme a lo dispuesto en el artículo 41 del Reglamento y demás normatividad aplicable.</w:t>
      </w:r>
    </w:p>
    <w:p w:rsidR="00CC7A4D" w:rsidRPr="00563575" w:rsidRDefault="00CC7A4D" w:rsidP="00837FA9">
      <w:pPr>
        <w:pStyle w:val="texto"/>
        <w:spacing w:after="100" w:line="226" w:lineRule="exact"/>
        <w:ind w:left="720" w:firstLine="0"/>
        <w:rPr>
          <w:rFonts w:cs="Arial"/>
          <w:b/>
          <w:sz w:val="20"/>
        </w:rPr>
      </w:pPr>
    </w:p>
    <w:p w:rsidR="00837FA9" w:rsidRPr="00563575" w:rsidRDefault="000A7A90" w:rsidP="00837FA9">
      <w:pPr>
        <w:pStyle w:val="texto"/>
        <w:spacing w:after="100" w:line="226" w:lineRule="exact"/>
        <w:ind w:left="720" w:firstLine="0"/>
        <w:rPr>
          <w:rFonts w:cs="Arial"/>
          <w:sz w:val="20"/>
        </w:rPr>
      </w:pPr>
      <w:r w:rsidRPr="00563575">
        <w:rPr>
          <w:rFonts w:cs="Arial"/>
          <w:b/>
          <w:sz w:val="20"/>
        </w:rPr>
        <w:t>Artículo 41</w:t>
      </w:r>
      <w:r w:rsidR="00837FA9" w:rsidRPr="00563575">
        <w:rPr>
          <w:rFonts w:cs="Arial"/>
          <w:b/>
          <w:sz w:val="20"/>
        </w:rPr>
        <w:t xml:space="preserve">.- </w:t>
      </w:r>
      <w:r w:rsidR="00837FA9" w:rsidRPr="00563575">
        <w:rPr>
          <w:rFonts w:cs="Arial"/>
          <w:sz w:val="20"/>
        </w:rPr>
        <w:t>El Titular del Órgano Interno de Control será designado en términos del artículo 37, fracción XII, de la Ley Orgánica de la Administración Pública Federal, quien, en el ejercicio de sus facultades, se auxiliará por los titulares de las áreas de auditoría, quejas y responsabilidades, designados en los mismos términos que aquél.</w:t>
      </w:r>
    </w:p>
    <w:p w:rsidR="00837FA9" w:rsidRPr="00563575" w:rsidRDefault="00837FA9" w:rsidP="00837FA9">
      <w:pPr>
        <w:autoSpaceDE w:val="0"/>
        <w:autoSpaceDN w:val="0"/>
        <w:adjustRightInd w:val="0"/>
        <w:ind w:left="720"/>
        <w:jc w:val="both"/>
        <w:rPr>
          <w:rFonts w:cs="Arial"/>
          <w:sz w:val="20"/>
          <w:szCs w:val="20"/>
        </w:rPr>
      </w:pPr>
      <w:r w:rsidRPr="00563575">
        <w:rPr>
          <w:rFonts w:cs="Arial"/>
          <w:sz w:val="20"/>
          <w:szCs w:val="20"/>
        </w:rPr>
        <w:t>Los servidores públicos a que se refiere el párrafo anterior ejercerán, en el ámbito de sus respectivas competencias, las facultades previstas en la Ley Orgánica de la Administración Pública Federal, en la Ley Federal de Responsabilidades Administrativas de los Servidores Públicos y demás ordenamientos legales y administrativos aplicables, conforme a lo previsto en el Reglamento Interior de la Secretaría de la Función</w:t>
      </w:r>
      <w:r w:rsidR="006E3102" w:rsidRPr="00563575">
        <w:rPr>
          <w:rFonts w:cs="Arial"/>
          <w:sz w:val="20"/>
          <w:szCs w:val="20"/>
        </w:rPr>
        <w:t xml:space="preserve"> </w:t>
      </w:r>
      <w:r w:rsidRPr="00563575">
        <w:rPr>
          <w:rFonts w:cs="Arial"/>
          <w:sz w:val="20"/>
          <w:szCs w:val="20"/>
        </w:rPr>
        <w:t>Pública.</w:t>
      </w:r>
    </w:p>
    <w:p w:rsidR="00837FA9" w:rsidRPr="00563575" w:rsidRDefault="00837FA9" w:rsidP="00837FA9">
      <w:pPr>
        <w:autoSpaceDE w:val="0"/>
        <w:autoSpaceDN w:val="0"/>
        <w:adjustRightInd w:val="0"/>
        <w:ind w:left="720"/>
        <w:jc w:val="both"/>
        <w:rPr>
          <w:rFonts w:cs="Arial"/>
          <w:sz w:val="20"/>
          <w:szCs w:val="20"/>
        </w:rPr>
      </w:pPr>
    </w:p>
    <w:p w:rsidR="00837FA9" w:rsidRPr="00563575" w:rsidRDefault="00837FA9" w:rsidP="00837FA9">
      <w:pPr>
        <w:autoSpaceDE w:val="0"/>
        <w:autoSpaceDN w:val="0"/>
        <w:adjustRightInd w:val="0"/>
        <w:ind w:left="720"/>
        <w:jc w:val="both"/>
        <w:rPr>
          <w:rFonts w:cs="Arial"/>
          <w:sz w:val="20"/>
          <w:szCs w:val="20"/>
        </w:rPr>
      </w:pPr>
      <w:r w:rsidRPr="00563575">
        <w:rPr>
          <w:rFonts w:cs="Arial"/>
          <w:sz w:val="20"/>
          <w:szCs w:val="20"/>
        </w:rPr>
        <w:t>Para el debido cumplimiento de las atribuciones a cargo del Titular del Órgano Interno de Control y de los titulares de las áreas de auditoría, quejas y responsabilidades, los servidores públicos de la Secretaría estarán obligados a proporcionarles el auxilio que les sea requerido.</w:t>
      </w:r>
    </w:p>
    <w:p w:rsidR="000A7A90" w:rsidRPr="00563575" w:rsidRDefault="000A7A90" w:rsidP="00837FA9">
      <w:pPr>
        <w:autoSpaceDE w:val="0"/>
        <w:autoSpaceDN w:val="0"/>
        <w:adjustRightInd w:val="0"/>
        <w:ind w:left="720"/>
        <w:jc w:val="both"/>
        <w:rPr>
          <w:rFonts w:cs="Arial"/>
          <w:sz w:val="20"/>
          <w:szCs w:val="20"/>
        </w:rPr>
      </w:pPr>
    </w:p>
    <w:sectPr w:rsidR="000A7A90" w:rsidRPr="00563575" w:rsidSect="00431EEC">
      <w:headerReference w:type="default" r:id="rId7"/>
      <w:pgSz w:w="12240" w:h="15840"/>
      <w:pgMar w:top="2003" w:right="1701" w:bottom="1417" w:left="1701" w:header="708" w:footer="708"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9C2" w:rsidRDefault="00FB39C2">
      <w:r>
        <w:separator/>
      </w:r>
    </w:p>
  </w:endnote>
  <w:endnote w:type="continuationSeparator" w:id="0">
    <w:p w:rsidR="00FB39C2" w:rsidRDefault="00FB3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9C2" w:rsidRDefault="00FB39C2">
      <w:r>
        <w:separator/>
      </w:r>
    </w:p>
  </w:footnote>
  <w:footnote w:type="continuationSeparator" w:id="0">
    <w:p w:rsidR="00FB39C2" w:rsidRDefault="00FB3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326" w:rsidRDefault="00C8230C">
    <w:pPr>
      <w:pStyle w:val="Encabezado"/>
    </w:pPr>
    <w:r>
      <w:rPr>
        <w:noProof/>
        <w:lang w:val="es-MX" w:eastAsia="es-MX"/>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22225</wp:posOffset>
          </wp:positionV>
          <wp:extent cx="1257300" cy="800100"/>
          <wp:effectExtent l="19050" t="0" r="0" b="0"/>
          <wp:wrapSquare wrapText="r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257300" cy="800100"/>
                  </a:xfrm>
                  <a:prstGeom prst="rect">
                    <a:avLst/>
                  </a:prstGeom>
                  <a:noFill/>
                  <a:ln w="9525">
                    <a:noFill/>
                    <a:miter lim="800000"/>
                    <a:headEnd/>
                    <a:tailEnd/>
                  </a:ln>
                </pic:spPr>
              </pic:pic>
            </a:graphicData>
          </a:graphic>
        </wp:anchor>
      </w:drawing>
    </w:r>
    <w:r>
      <w:rPr>
        <w:noProof/>
        <w:lang w:val="es-MX" w:eastAsia="es-MX"/>
      </w:rPr>
      <w:drawing>
        <wp:inline distT="0" distB="0" distL="0" distR="0">
          <wp:extent cx="1257300" cy="828675"/>
          <wp:effectExtent l="19050" t="0" r="0" b="0"/>
          <wp:docPr id="1" name="Imagen 1" descr="logo_s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fp"/>
                  <pic:cNvPicPr>
                    <a:picLocks noChangeAspect="1" noChangeArrowheads="1"/>
                  </pic:cNvPicPr>
                </pic:nvPicPr>
                <pic:blipFill>
                  <a:blip r:embed="rId2"/>
                  <a:srcRect/>
                  <a:stretch>
                    <a:fillRect/>
                  </a:stretch>
                </pic:blipFill>
                <pic:spPr bwMode="auto">
                  <a:xfrm>
                    <a:off x="0" y="0"/>
                    <a:ext cx="1257300" cy="8286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97D"/>
    <w:multiLevelType w:val="hybridMultilevel"/>
    <w:tmpl w:val="BB94BAC2"/>
    <w:lvl w:ilvl="0" w:tplc="ADF881AA">
      <w:start w:val="1"/>
      <w:numFmt w:val="decimal"/>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40BF119F"/>
    <w:multiLevelType w:val="hybridMultilevel"/>
    <w:tmpl w:val="7D6E4BCC"/>
    <w:lvl w:ilvl="0" w:tplc="080A0013">
      <w:start w:val="1"/>
      <w:numFmt w:val="upperRoman"/>
      <w:lvlText w:val="%1."/>
      <w:lvlJc w:val="right"/>
      <w:pPr>
        <w:tabs>
          <w:tab w:val="num" w:pos="1440"/>
        </w:tabs>
        <w:ind w:left="1440" w:hanging="180"/>
      </w:pPr>
    </w:lvl>
    <w:lvl w:ilvl="1" w:tplc="080A0019" w:tentative="1">
      <w:start w:val="1"/>
      <w:numFmt w:val="lowerLetter"/>
      <w:lvlText w:val="%2."/>
      <w:lvlJc w:val="left"/>
      <w:pPr>
        <w:tabs>
          <w:tab w:val="num" w:pos="2160"/>
        </w:tabs>
        <w:ind w:left="2160" w:hanging="360"/>
      </w:pPr>
    </w:lvl>
    <w:lvl w:ilvl="2" w:tplc="080A001B" w:tentative="1">
      <w:start w:val="1"/>
      <w:numFmt w:val="lowerRoman"/>
      <w:lvlText w:val="%3."/>
      <w:lvlJc w:val="right"/>
      <w:pPr>
        <w:tabs>
          <w:tab w:val="num" w:pos="2880"/>
        </w:tabs>
        <w:ind w:left="2880" w:hanging="180"/>
      </w:pPr>
    </w:lvl>
    <w:lvl w:ilvl="3" w:tplc="080A000F" w:tentative="1">
      <w:start w:val="1"/>
      <w:numFmt w:val="decimal"/>
      <w:lvlText w:val="%4."/>
      <w:lvlJc w:val="left"/>
      <w:pPr>
        <w:tabs>
          <w:tab w:val="num" w:pos="3600"/>
        </w:tabs>
        <w:ind w:left="3600" w:hanging="360"/>
      </w:pPr>
    </w:lvl>
    <w:lvl w:ilvl="4" w:tplc="080A0019" w:tentative="1">
      <w:start w:val="1"/>
      <w:numFmt w:val="lowerLetter"/>
      <w:lvlText w:val="%5."/>
      <w:lvlJc w:val="left"/>
      <w:pPr>
        <w:tabs>
          <w:tab w:val="num" w:pos="4320"/>
        </w:tabs>
        <w:ind w:left="4320" w:hanging="360"/>
      </w:pPr>
    </w:lvl>
    <w:lvl w:ilvl="5" w:tplc="080A001B" w:tentative="1">
      <w:start w:val="1"/>
      <w:numFmt w:val="lowerRoman"/>
      <w:lvlText w:val="%6."/>
      <w:lvlJc w:val="right"/>
      <w:pPr>
        <w:tabs>
          <w:tab w:val="num" w:pos="5040"/>
        </w:tabs>
        <w:ind w:left="5040" w:hanging="180"/>
      </w:pPr>
    </w:lvl>
    <w:lvl w:ilvl="6" w:tplc="080A000F" w:tentative="1">
      <w:start w:val="1"/>
      <w:numFmt w:val="decimal"/>
      <w:lvlText w:val="%7."/>
      <w:lvlJc w:val="left"/>
      <w:pPr>
        <w:tabs>
          <w:tab w:val="num" w:pos="5760"/>
        </w:tabs>
        <w:ind w:left="5760" w:hanging="360"/>
      </w:pPr>
    </w:lvl>
    <w:lvl w:ilvl="7" w:tplc="080A0019" w:tentative="1">
      <w:start w:val="1"/>
      <w:numFmt w:val="lowerLetter"/>
      <w:lvlText w:val="%8."/>
      <w:lvlJc w:val="left"/>
      <w:pPr>
        <w:tabs>
          <w:tab w:val="num" w:pos="6480"/>
        </w:tabs>
        <w:ind w:left="6480" w:hanging="360"/>
      </w:pPr>
    </w:lvl>
    <w:lvl w:ilvl="8" w:tplc="080A001B" w:tentative="1">
      <w:start w:val="1"/>
      <w:numFmt w:val="lowerRoman"/>
      <w:lvlText w:val="%9."/>
      <w:lvlJc w:val="right"/>
      <w:pPr>
        <w:tabs>
          <w:tab w:val="num" w:pos="7200"/>
        </w:tabs>
        <w:ind w:left="7200" w:hanging="180"/>
      </w:pPr>
    </w:lvl>
  </w:abstractNum>
  <w:abstractNum w:abstractNumId="2">
    <w:nsid w:val="6B8B07E5"/>
    <w:multiLevelType w:val="hybridMultilevel"/>
    <w:tmpl w:val="92508F7A"/>
    <w:lvl w:ilvl="0" w:tplc="E62225DC">
      <w:start w:val="1"/>
      <w:numFmt w:val="upperRoman"/>
      <w:lvlText w:val="%1."/>
      <w:lvlJc w:val="right"/>
      <w:pPr>
        <w:tabs>
          <w:tab w:val="num" w:pos="1440"/>
        </w:tabs>
        <w:ind w:left="1440" w:hanging="180"/>
      </w:pPr>
      <w:rPr>
        <w:b/>
      </w:rPr>
    </w:lvl>
    <w:lvl w:ilvl="1" w:tplc="080A0019" w:tentative="1">
      <w:start w:val="1"/>
      <w:numFmt w:val="lowerLetter"/>
      <w:lvlText w:val="%2."/>
      <w:lvlJc w:val="left"/>
      <w:pPr>
        <w:tabs>
          <w:tab w:val="num" w:pos="2160"/>
        </w:tabs>
        <w:ind w:left="2160" w:hanging="360"/>
      </w:pPr>
    </w:lvl>
    <w:lvl w:ilvl="2" w:tplc="080A001B" w:tentative="1">
      <w:start w:val="1"/>
      <w:numFmt w:val="lowerRoman"/>
      <w:lvlText w:val="%3."/>
      <w:lvlJc w:val="right"/>
      <w:pPr>
        <w:tabs>
          <w:tab w:val="num" w:pos="2880"/>
        </w:tabs>
        <w:ind w:left="2880" w:hanging="180"/>
      </w:pPr>
    </w:lvl>
    <w:lvl w:ilvl="3" w:tplc="080A000F" w:tentative="1">
      <w:start w:val="1"/>
      <w:numFmt w:val="decimal"/>
      <w:lvlText w:val="%4."/>
      <w:lvlJc w:val="left"/>
      <w:pPr>
        <w:tabs>
          <w:tab w:val="num" w:pos="3600"/>
        </w:tabs>
        <w:ind w:left="3600" w:hanging="360"/>
      </w:pPr>
    </w:lvl>
    <w:lvl w:ilvl="4" w:tplc="080A0019" w:tentative="1">
      <w:start w:val="1"/>
      <w:numFmt w:val="lowerLetter"/>
      <w:lvlText w:val="%5."/>
      <w:lvlJc w:val="left"/>
      <w:pPr>
        <w:tabs>
          <w:tab w:val="num" w:pos="4320"/>
        </w:tabs>
        <w:ind w:left="4320" w:hanging="360"/>
      </w:pPr>
    </w:lvl>
    <w:lvl w:ilvl="5" w:tplc="080A001B" w:tentative="1">
      <w:start w:val="1"/>
      <w:numFmt w:val="lowerRoman"/>
      <w:lvlText w:val="%6."/>
      <w:lvlJc w:val="right"/>
      <w:pPr>
        <w:tabs>
          <w:tab w:val="num" w:pos="5040"/>
        </w:tabs>
        <w:ind w:left="5040" w:hanging="180"/>
      </w:pPr>
    </w:lvl>
    <w:lvl w:ilvl="6" w:tplc="080A000F" w:tentative="1">
      <w:start w:val="1"/>
      <w:numFmt w:val="decimal"/>
      <w:lvlText w:val="%7."/>
      <w:lvlJc w:val="left"/>
      <w:pPr>
        <w:tabs>
          <w:tab w:val="num" w:pos="5760"/>
        </w:tabs>
        <w:ind w:left="5760" w:hanging="360"/>
      </w:pPr>
    </w:lvl>
    <w:lvl w:ilvl="7" w:tplc="080A0019" w:tentative="1">
      <w:start w:val="1"/>
      <w:numFmt w:val="lowerLetter"/>
      <w:lvlText w:val="%8."/>
      <w:lvlJc w:val="left"/>
      <w:pPr>
        <w:tabs>
          <w:tab w:val="num" w:pos="6480"/>
        </w:tabs>
        <w:ind w:left="6480" w:hanging="360"/>
      </w:pPr>
    </w:lvl>
    <w:lvl w:ilvl="8" w:tplc="080A001B" w:tentative="1">
      <w:start w:val="1"/>
      <w:numFmt w:val="lowerRoman"/>
      <w:lvlText w:val="%9."/>
      <w:lvlJc w:val="right"/>
      <w:pPr>
        <w:tabs>
          <w:tab w:val="num" w:pos="7200"/>
        </w:tabs>
        <w:ind w:left="7200" w:hanging="180"/>
      </w:pPr>
    </w:lvl>
  </w:abstractNum>
  <w:abstractNum w:abstractNumId="3">
    <w:nsid w:val="73DC1D60"/>
    <w:multiLevelType w:val="hybridMultilevel"/>
    <w:tmpl w:val="63E6C818"/>
    <w:lvl w:ilvl="0" w:tplc="9C7A5C04">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837FA9"/>
    <w:rsid w:val="00032C33"/>
    <w:rsid w:val="00046601"/>
    <w:rsid w:val="000A0498"/>
    <w:rsid w:val="000A7A90"/>
    <w:rsid w:val="0015049F"/>
    <w:rsid w:val="001A2660"/>
    <w:rsid w:val="001D264D"/>
    <w:rsid w:val="002B1055"/>
    <w:rsid w:val="003143C8"/>
    <w:rsid w:val="003151BE"/>
    <w:rsid w:val="00351C58"/>
    <w:rsid w:val="003A49A3"/>
    <w:rsid w:val="003A4F29"/>
    <w:rsid w:val="003F4E5E"/>
    <w:rsid w:val="00431EEC"/>
    <w:rsid w:val="00441276"/>
    <w:rsid w:val="00472400"/>
    <w:rsid w:val="004A287F"/>
    <w:rsid w:val="004B695D"/>
    <w:rsid w:val="004C204A"/>
    <w:rsid w:val="005274D5"/>
    <w:rsid w:val="00563575"/>
    <w:rsid w:val="005D205E"/>
    <w:rsid w:val="005D47CD"/>
    <w:rsid w:val="006003BC"/>
    <w:rsid w:val="00612420"/>
    <w:rsid w:val="006124E1"/>
    <w:rsid w:val="00615326"/>
    <w:rsid w:val="00670AC8"/>
    <w:rsid w:val="006B1788"/>
    <w:rsid w:val="006E3102"/>
    <w:rsid w:val="006F745B"/>
    <w:rsid w:val="00722C13"/>
    <w:rsid w:val="0072731C"/>
    <w:rsid w:val="00735570"/>
    <w:rsid w:val="00750F4A"/>
    <w:rsid w:val="007B6295"/>
    <w:rsid w:val="007D3168"/>
    <w:rsid w:val="00837FA9"/>
    <w:rsid w:val="0084021A"/>
    <w:rsid w:val="00865F59"/>
    <w:rsid w:val="0095685D"/>
    <w:rsid w:val="00990676"/>
    <w:rsid w:val="009B488B"/>
    <w:rsid w:val="00A04384"/>
    <w:rsid w:val="00A2675E"/>
    <w:rsid w:val="00A67062"/>
    <w:rsid w:val="00AA201D"/>
    <w:rsid w:val="00AC5009"/>
    <w:rsid w:val="00AD677D"/>
    <w:rsid w:val="00B069D8"/>
    <w:rsid w:val="00C04C06"/>
    <w:rsid w:val="00C26265"/>
    <w:rsid w:val="00C56ECC"/>
    <w:rsid w:val="00C7661D"/>
    <w:rsid w:val="00C8230C"/>
    <w:rsid w:val="00CA169C"/>
    <w:rsid w:val="00CC7A4D"/>
    <w:rsid w:val="00D0558A"/>
    <w:rsid w:val="00D17EC7"/>
    <w:rsid w:val="00DC1351"/>
    <w:rsid w:val="00DD6717"/>
    <w:rsid w:val="00E036A4"/>
    <w:rsid w:val="00E355B6"/>
    <w:rsid w:val="00E54201"/>
    <w:rsid w:val="00E862A4"/>
    <w:rsid w:val="00ED0B9C"/>
    <w:rsid w:val="00FB39C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7FA9"/>
    <w:rPr>
      <w:rFonts w:ascii="Arial" w:eastAsia="Times New Roman" w:hAnsi="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837FA9"/>
    <w:pPr>
      <w:overflowPunct w:val="0"/>
      <w:autoSpaceDE w:val="0"/>
      <w:autoSpaceDN w:val="0"/>
      <w:adjustRightInd w:val="0"/>
      <w:spacing w:after="101" w:line="216" w:lineRule="atLeast"/>
      <w:ind w:firstLine="288"/>
      <w:jc w:val="both"/>
      <w:textAlignment w:val="baseline"/>
    </w:pPr>
    <w:rPr>
      <w:sz w:val="18"/>
      <w:szCs w:val="20"/>
      <w:lang w:val="es-ES_tradnl"/>
    </w:rPr>
  </w:style>
  <w:style w:type="paragraph" w:customStyle="1" w:styleId="ROMANOS1">
    <w:name w:val="ROMANOS1"/>
    <w:basedOn w:val="Normal"/>
    <w:rsid w:val="00837FA9"/>
    <w:pPr>
      <w:tabs>
        <w:tab w:val="left" w:pos="900"/>
      </w:tabs>
      <w:overflowPunct w:val="0"/>
      <w:autoSpaceDE w:val="0"/>
      <w:autoSpaceDN w:val="0"/>
      <w:adjustRightInd w:val="0"/>
      <w:spacing w:after="101" w:line="216" w:lineRule="atLeast"/>
      <w:ind w:left="900" w:hanging="630"/>
      <w:jc w:val="both"/>
      <w:textAlignment w:val="baseline"/>
    </w:pPr>
    <w:rPr>
      <w:color w:val="000000"/>
      <w:sz w:val="18"/>
      <w:szCs w:val="20"/>
      <w:lang w:val="es-MX"/>
    </w:rPr>
  </w:style>
  <w:style w:type="paragraph" w:customStyle="1" w:styleId="INCISO1">
    <w:name w:val="INCISO1"/>
    <w:basedOn w:val="Normal"/>
    <w:rsid w:val="00837FA9"/>
    <w:pPr>
      <w:tabs>
        <w:tab w:val="left" w:pos="1350"/>
      </w:tabs>
      <w:overflowPunct w:val="0"/>
      <w:autoSpaceDE w:val="0"/>
      <w:autoSpaceDN w:val="0"/>
      <w:adjustRightInd w:val="0"/>
      <w:spacing w:after="101" w:line="216" w:lineRule="atLeast"/>
      <w:ind w:left="1350" w:hanging="432"/>
      <w:jc w:val="both"/>
      <w:textAlignment w:val="baseline"/>
    </w:pPr>
    <w:rPr>
      <w:sz w:val="18"/>
      <w:szCs w:val="20"/>
      <w:lang w:val="es-ES_tradnl"/>
    </w:rPr>
  </w:style>
  <w:style w:type="paragraph" w:customStyle="1" w:styleId="INCISO2">
    <w:name w:val="INCISO2"/>
    <w:basedOn w:val="INCISO1"/>
    <w:rsid w:val="00837FA9"/>
    <w:pPr>
      <w:tabs>
        <w:tab w:val="clear" w:pos="1350"/>
        <w:tab w:val="left" w:pos="1800"/>
      </w:tabs>
      <w:ind w:left="1800"/>
    </w:pPr>
  </w:style>
  <w:style w:type="paragraph" w:styleId="Encabezado">
    <w:name w:val="header"/>
    <w:basedOn w:val="Normal"/>
    <w:rsid w:val="00837FA9"/>
    <w:pPr>
      <w:tabs>
        <w:tab w:val="center" w:pos="4419"/>
        <w:tab w:val="right" w:pos="8838"/>
      </w:tabs>
    </w:pPr>
  </w:style>
  <w:style w:type="paragraph" w:customStyle="1" w:styleId="TextoCar">
    <w:name w:val="Texto Car"/>
    <w:basedOn w:val="Normal"/>
    <w:link w:val="TextoCarCar"/>
    <w:rsid w:val="00837FA9"/>
    <w:pPr>
      <w:spacing w:after="101" w:line="216" w:lineRule="exact"/>
      <w:ind w:firstLine="288"/>
      <w:jc w:val="both"/>
    </w:pPr>
    <w:rPr>
      <w:rFonts w:cs="Arial"/>
      <w:sz w:val="18"/>
      <w:szCs w:val="18"/>
    </w:rPr>
  </w:style>
  <w:style w:type="character" w:customStyle="1" w:styleId="TextoCarCar">
    <w:name w:val="Texto Car Car"/>
    <w:basedOn w:val="Fuentedeprrafopredeter"/>
    <w:link w:val="TextoCar"/>
    <w:rsid w:val="00837FA9"/>
    <w:rPr>
      <w:rFonts w:ascii="Arial" w:hAnsi="Arial" w:cs="Arial"/>
      <w:sz w:val="18"/>
      <w:szCs w:val="18"/>
      <w:lang w:val="es-ES" w:eastAsia="es-ES" w:bidi="ar-SA"/>
    </w:rPr>
  </w:style>
  <w:style w:type="paragraph" w:customStyle="1" w:styleId="Texto0">
    <w:name w:val="Texto"/>
    <w:basedOn w:val="Normal"/>
    <w:rsid w:val="00837FA9"/>
    <w:pPr>
      <w:spacing w:after="101" w:line="216" w:lineRule="exact"/>
      <w:ind w:firstLine="288"/>
      <w:jc w:val="both"/>
    </w:pPr>
    <w:rPr>
      <w:rFonts w:cs="Arial"/>
      <w:sz w:val="18"/>
      <w:szCs w:val="18"/>
    </w:rPr>
  </w:style>
  <w:style w:type="paragraph" w:styleId="Piedepgina">
    <w:name w:val="footer"/>
    <w:basedOn w:val="Normal"/>
    <w:rsid w:val="00837FA9"/>
    <w:pPr>
      <w:tabs>
        <w:tab w:val="center" w:pos="4252"/>
        <w:tab w:val="right" w:pos="8504"/>
      </w:tabs>
    </w:pPr>
  </w:style>
  <w:style w:type="paragraph" w:customStyle="1" w:styleId="Default">
    <w:name w:val="Default"/>
    <w:rsid w:val="00CC7A4D"/>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rsid w:val="004B695D"/>
    <w:rPr>
      <w:rFonts w:ascii="Tahoma" w:hAnsi="Tahoma" w:cs="Tahoma"/>
      <w:sz w:val="16"/>
      <w:szCs w:val="16"/>
    </w:rPr>
  </w:style>
  <w:style w:type="character" w:customStyle="1" w:styleId="TextodegloboCar">
    <w:name w:val="Texto de globo Car"/>
    <w:basedOn w:val="Fuentedeprrafopredeter"/>
    <w:link w:val="Textodeglobo"/>
    <w:rsid w:val="004B695D"/>
    <w:rPr>
      <w:rFonts w:ascii="Tahoma" w:eastAsia="Times New Roman" w:hAnsi="Tahoma" w:cs="Tahoma"/>
      <w:sz w:val="16"/>
      <w:szCs w:val="16"/>
      <w:lang w:val="es-ES" w:eastAsia="es-ES"/>
    </w:rPr>
  </w:style>
  <w:style w:type="paragraph" w:styleId="Prrafodelista">
    <w:name w:val="List Paragraph"/>
    <w:basedOn w:val="Normal"/>
    <w:uiPriority w:val="34"/>
    <w:qFormat/>
    <w:rsid w:val="00A6706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3382</Words>
  <Characters>18602</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FACULTADES DEL O</vt:lpstr>
    </vt:vector>
  </TitlesOfParts>
  <Company>secretaria de seguridad publica</Company>
  <LinksUpToDate>false</LinksUpToDate>
  <CharactersWithSpaces>21941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FACULTADES DEL O</dc:title>
  <dc:subject/>
  <dc:creator>oscar.sierra</dc:creator>
  <cp:keywords/>
  <dc:description/>
  <cp:lastModifiedBy>OIC</cp:lastModifiedBy>
  <cp:revision>5</cp:revision>
  <cp:lastPrinted>2009-04-21T22:21:00Z</cp:lastPrinted>
  <dcterms:created xsi:type="dcterms:W3CDTF">2011-12-08T22:41:00Z</dcterms:created>
  <dcterms:modified xsi:type="dcterms:W3CDTF">2011-12-09T18:21:00Z</dcterms:modified>
</cp:coreProperties>
</file>