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011F9" w:rsidRPr="004C7A80" w:rsidRDefault="00655AD7" w:rsidP="006011F9">
      <w:pPr>
        <w:jc w:val="right"/>
        <w:rPr>
          <w:rFonts w:cs="Arial"/>
          <w:sz w:val="22"/>
          <w:szCs w:val="22"/>
        </w:rPr>
      </w:pPr>
      <w:r w:rsidRPr="004C7A80">
        <w:rPr>
          <w:rFonts w:cs="Arial"/>
          <w:sz w:val="22"/>
          <w:szCs w:val="22"/>
        </w:rPr>
        <w:t xml:space="preserve">Ciudad de </w:t>
      </w:r>
      <w:r w:rsidR="006011F9" w:rsidRPr="004C7A80">
        <w:rPr>
          <w:rFonts w:cs="Arial"/>
          <w:sz w:val="22"/>
          <w:szCs w:val="22"/>
        </w:rPr>
        <w:t xml:space="preserve">México, a </w:t>
      </w:r>
      <w:r w:rsidR="008F7400" w:rsidRPr="004C7A80">
        <w:rPr>
          <w:rFonts w:cs="Arial"/>
          <w:sz w:val="22"/>
          <w:szCs w:val="22"/>
        </w:rPr>
        <w:t>26</w:t>
      </w:r>
      <w:r w:rsidR="006011F9" w:rsidRPr="004C7A80">
        <w:rPr>
          <w:rFonts w:cs="Arial"/>
          <w:sz w:val="22"/>
          <w:szCs w:val="22"/>
        </w:rPr>
        <w:t xml:space="preserve"> de </w:t>
      </w:r>
      <w:r w:rsidR="008F7400" w:rsidRPr="004C7A80">
        <w:rPr>
          <w:rFonts w:cs="Arial"/>
          <w:sz w:val="22"/>
          <w:szCs w:val="22"/>
        </w:rPr>
        <w:t>septiembre</w:t>
      </w:r>
      <w:r w:rsidR="006011F9" w:rsidRPr="004C7A80">
        <w:rPr>
          <w:rFonts w:cs="Arial"/>
          <w:sz w:val="22"/>
          <w:szCs w:val="22"/>
        </w:rPr>
        <w:t xml:space="preserve"> de 201</w:t>
      </w:r>
      <w:r w:rsidRPr="004C7A80">
        <w:rPr>
          <w:rFonts w:cs="Arial"/>
          <w:sz w:val="22"/>
          <w:szCs w:val="22"/>
        </w:rPr>
        <w:t>6</w:t>
      </w:r>
      <w:r w:rsidR="006011F9" w:rsidRPr="004C7A80">
        <w:rPr>
          <w:rFonts w:cs="Arial"/>
          <w:sz w:val="22"/>
          <w:szCs w:val="22"/>
        </w:rPr>
        <w:t>.</w:t>
      </w:r>
    </w:p>
    <w:p w:rsidR="006961A4" w:rsidRPr="004C7A80" w:rsidRDefault="006961A4" w:rsidP="00560813">
      <w:pPr>
        <w:jc w:val="both"/>
        <w:rPr>
          <w:rFonts w:cs="Arial"/>
          <w:sz w:val="22"/>
          <w:szCs w:val="22"/>
        </w:rPr>
      </w:pPr>
    </w:p>
    <w:p w:rsidR="00560813" w:rsidRPr="004C7A80" w:rsidRDefault="006011F9" w:rsidP="00560813">
      <w:pPr>
        <w:jc w:val="both"/>
        <w:rPr>
          <w:rFonts w:cs="Arial"/>
          <w:b/>
          <w:sz w:val="22"/>
          <w:szCs w:val="22"/>
        </w:rPr>
      </w:pPr>
      <w:r w:rsidRPr="004C7A80">
        <w:rPr>
          <w:rFonts w:cs="Arial"/>
          <w:b/>
          <w:sz w:val="22"/>
          <w:szCs w:val="22"/>
        </w:rPr>
        <w:t xml:space="preserve">Invitación a Cuando Menos Tres Personas </w:t>
      </w:r>
      <w:r w:rsidR="002450FD" w:rsidRPr="004C7A80">
        <w:rPr>
          <w:rFonts w:cs="Arial"/>
          <w:b/>
          <w:sz w:val="22"/>
          <w:szCs w:val="22"/>
        </w:rPr>
        <w:t>N</w:t>
      </w:r>
      <w:r w:rsidRPr="004C7A80">
        <w:rPr>
          <w:rFonts w:cs="Arial"/>
          <w:b/>
          <w:sz w:val="22"/>
          <w:szCs w:val="22"/>
        </w:rPr>
        <w:t xml:space="preserve">acional Mixta </w:t>
      </w:r>
      <w:r w:rsidR="00675270" w:rsidRPr="004C7A80">
        <w:rPr>
          <w:rFonts w:cs="Arial"/>
          <w:b/>
          <w:sz w:val="22"/>
          <w:szCs w:val="22"/>
        </w:rPr>
        <w:t>No.</w:t>
      </w:r>
      <w:r w:rsidRPr="004C7A80">
        <w:rPr>
          <w:rFonts w:cs="Arial"/>
          <w:b/>
          <w:sz w:val="22"/>
          <w:szCs w:val="22"/>
        </w:rPr>
        <w:t xml:space="preserve"> </w:t>
      </w:r>
      <w:r w:rsidR="001D5466" w:rsidRPr="004C7A80">
        <w:rPr>
          <w:rFonts w:cs="Arial"/>
          <w:b/>
          <w:bCs/>
          <w:sz w:val="22"/>
          <w:szCs w:val="22"/>
        </w:rPr>
        <w:t>SEGOB/CNS/SPF/DGA/ITPNM-00</w:t>
      </w:r>
      <w:r w:rsidR="004C7A80" w:rsidRPr="004C7A80">
        <w:rPr>
          <w:rFonts w:cs="Arial"/>
          <w:b/>
          <w:bCs/>
          <w:sz w:val="22"/>
          <w:szCs w:val="22"/>
        </w:rPr>
        <w:t>9</w:t>
      </w:r>
      <w:r w:rsidR="001D5466" w:rsidRPr="004C7A80">
        <w:rPr>
          <w:rFonts w:cs="Arial"/>
          <w:b/>
          <w:bCs/>
          <w:sz w:val="22"/>
          <w:szCs w:val="22"/>
        </w:rPr>
        <w:t>/201</w:t>
      </w:r>
      <w:r w:rsidR="00655AD7" w:rsidRPr="004C7A80">
        <w:rPr>
          <w:rFonts w:cs="Arial"/>
          <w:b/>
          <w:bCs/>
          <w:sz w:val="22"/>
          <w:szCs w:val="22"/>
        </w:rPr>
        <w:t>6</w:t>
      </w:r>
      <w:r w:rsidRPr="004C7A80">
        <w:rPr>
          <w:rFonts w:cs="Arial"/>
          <w:b/>
          <w:sz w:val="22"/>
          <w:szCs w:val="22"/>
        </w:rPr>
        <w:t xml:space="preserve">, </w:t>
      </w:r>
      <w:r w:rsidR="00F6094C" w:rsidRPr="004C7A80">
        <w:rPr>
          <w:rFonts w:cs="Arial"/>
          <w:b/>
          <w:sz w:val="22"/>
          <w:szCs w:val="22"/>
        </w:rPr>
        <w:t xml:space="preserve">para la </w:t>
      </w:r>
      <w:r w:rsidR="00EF5D6D" w:rsidRPr="004C7A80">
        <w:rPr>
          <w:rFonts w:cs="Arial"/>
          <w:b/>
          <w:sz w:val="22"/>
          <w:szCs w:val="22"/>
        </w:rPr>
        <w:t xml:space="preserve">adquisición de </w:t>
      </w:r>
      <w:r w:rsidR="0095655A" w:rsidRPr="004C7A80">
        <w:rPr>
          <w:rFonts w:cs="Arial"/>
          <w:b/>
          <w:bCs/>
          <w:sz w:val="22"/>
          <w:szCs w:val="22"/>
        </w:rPr>
        <w:t>“</w:t>
      </w:r>
      <w:r w:rsidR="004C7A80" w:rsidRPr="004C7A80">
        <w:rPr>
          <w:rFonts w:cs="Arial"/>
          <w:b/>
          <w:bCs/>
          <w:sz w:val="22"/>
          <w:szCs w:val="22"/>
        </w:rPr>
        <w:t>Ropa Térmica</w:t>
      </w:r>
      <w:r w:rsidR="0095655A" w:rsidRPr="004C7A80">
        <w:rPr>
          <w:rFonts w:cs="Arial"/>
          <w:b/>
          <w:bCs/>
          <w:sz w:val="22"/>
          <w:szCs w:val="22"/>
        </w:rPr>
        <w:t>”</w:t>
      </w:r>
    </w:p>
    <w:p w:rsidR="006961A4" w:rsidRPr="004C7A80" w:rsidRDefault="006961A4" w:rsidP="00560813">
      <w:pPr>
        <w:jc w:val="both"/>
        <w:rPr>
          <w:rFonts w:cs="Arial"/>
          <w:sz w:val="22"/>
          <w:szCs w:val="22"/>
        </w:rPr>
      </w:pPr>
    </w:p>
    <w:p w:rsidR="006961A4" w:rsidRPr="004C7A80" w:rsidRDefault="006961A4" w:rsidP="00560813">
      <w:pPr>
        <w:jc w:val="both"/>
        <w:rPr>
          <w:rFonts w:cs="Arial"/>
          <w:b/>
          <w:sz w:val="22"/>
          <w:szCs w:val="22"/>
        </w:rPr>
      </w:pPr>
      <w:r w:rsidRPr="004C7A80">
        <w:rPr>
          <w:rFonts w:cs="Arial"/>
          <w:b/>
          <w:sz w:val="22"/>
          <w:szCs w:val="22"/>
        </w:rPr>
        <w:t>Calendario de los actos correspondientes al procedimiento de contratación.</w:t>
      </w:r>
    </w:p>
    <w:p w:rsidR="006961A4" w:rsidRPr="004C7A80" w:rsidRDefault="006961A4" w:rsidP="00560813">
      <w:pPr>
        <w:jc w:val="both"/>
        <w:rPr>
          <w:rFonts w:cs="Arial"/>
          <w:sz w:val="22"/>
          <w:szCs w:val="22"/>
        </w:rPr>
      </w:pPr>
    </w:p>
    <w:p w:rsidR="006011F9" w:rsidRPr="004C7A80" w:rsidRDefault="006961A4" w:rsidP="006961A4">
      <w:pPr>
        <w:pStyle w:val="Prrafodelista"/>
        <w:numPr>
          <w:ilvl w:val="0"/>
          <w:numId w:val="8"/>
        </w:numPr>
        <w:spacing w:after="0"/>
        <w:rPr>
          <w:rFonts w:ascii="Arial" w:hAnsi="Arial" w:cs="Arial"/>
        </w:rPr>
      </w:pPr>
      <w:r w:rsidRPr="004C7A80">
        <w:rPr>
          <w:rFonts w:ascii="Arial" w:hAnsi="Arial" w:cs="Arial"/>
          <w:b/>
        </w:rPr>
        <w:t>Entrega de</w:t>
      </w:r>
      <w:r w:rsidR="006011F9" w:rsidRPr="004C7A80">
        <w:rPr>
          <w:rFonts w:ascii="Arial" w:hAnsi="Arial" w:cs="Arial"/>
          <w:b/>
        </w:rPr>
        <w:t xml:space="preserve"> Invitaciones:</w:t>
      </w:r>
      <w:r w:rsidR="006011F9" w:rsidRPr="004C7A80">
        <w:rPr>
          <w:rFonts w:ascii="Arial" w:hAnsi="Arial" w:cs="Arial"/>
        </w:rPr>
        <w:t xml:space="preserve"> </w:t>
      </w:r>
      <w:r w:rsidR="003F6A2F" w:rsidRPr="004C7A80">
        <w:rPr>
          <w:rFonts w:ascii="Arial" w:hAnsi="Arial" w:cs="Arial"/>
        </w:rPr>
        <w:t>26</w:t>
      </w:r>
      <w:r w:rsidR="006011F9" w:rsidRPr="004C7A80">
        <w:rPr>
          <w:rFonts w:ascii="Arial" w:hAnsi="Arial" w:cs="Arial"/>
        </w:rPr>
        <w:t xml:space="preserve"> de </w:t>
      </w:r>
      <w:r w:rsidR="003F6A2F" w:rsidRPr="004C7A80">
        <w:rPr>
          <w:rFonts w:ascii="Arial" w:hAnsi="Arial" w:cs="Arial"/>
        </w:rPr>
        <w:t>septiembre</w:t>
      </w:r>
      <w:r w:rsidR="006011F9" w:rsidRPr="004C7A80">
        <w:rPr>
          <w:rFonts w:ascii="Arial" w:hAnsi="Arial" w:cs="Arial"/>
        </w:rPr>
        <w:t xml:space="preserve"> de 201</w:t>
      </w:r>
      <w:r w:rsidR="00655AD7" w:rsidRPr="004C7A80">
        <w:rPr>
          <w:rFonts w:ascii="Arial" w:hAnsi="Arial" w:cs="Arial"/>
        </w:rPr>
        <w:t>6</w:t>
      </w:r>
    </w:p>
    <w:p w:rsidR="006011F9" w:rsidRPr="004C7A80" w:rsidRDefault="006011F9" w:rsidP="006961A4">
      <w:pPr>
        <w:jc w:val="both"/>
        <w:rPr>
          <w:rFonts w:cs="Arial"/>
          <w:sz w:val="22"/>
          <w:szCs w:val="22"/>
        </w:rPr>
      </w:pPr>
    </w:p>
    <w:p w:rsidR="006011F9" w:rsidRPr="004C7A80" w:rsidRDefault="006011F9" w:rsidP="006961A4">
      <w:pPr>
        <w:pStyle w:val="Prrafodelista"/>
        <w:numPr>
          <w:ilvl w:val="0"/>
          <w:numId w:val="8"/>
        </w:numPr>
        <w:spacing w:after="0"/>
        <w:rPr>
          <w:rFonts w:ascii="Arial" w:hAnsi="Arial" w:cs="Arial"/>
        </w:rPr>
      </w:pPr>
      <w:r w:rsidRPr="004C7A80">
        <w:rPr>
          <w:rFonts w:ascii="Arial" w:hAnsi="Arial" w:cs="Arial"/>
          <w:b/>
          <w:bCs/>
        </w:rPr>
        <w:t>Junta de Aclaraciones a la</w:t>
      </w:r>
      <w:r w:rsidRPr="004C7A80">
        <w:rPr>
          <w:rFonts w:ascii="Arial" w:hAnsi="Arial" w:cs="Arial"/>
          <w:b/>
        </w:rPr>
        <w:t xml:space="preserve"> </w:t>
      </w:r>
      <w:bookmarkStart w:id="0" w:name="_GoBack"/>
      <w:bookmarkEnd w:id="0"/>
      <w:r w:rsidRPr="004C7A80">
        <w:rPr>
          <w:rFonts w:ascii="Arial" w:hAnsi="Arial" w:cs="Arial"/>
          <w:b/>
        </w:rPr>
        <w:t xml:space="preserve">convocatoria: </w:t>
      </w:r>
      <w:r w:rsidR="003F6A2F" w:rsidRPr="004C7A80">
        <w:rPr>
          <w:rFonts w:ascii="Arial" w:hAnsi="Arial" w:cs="Arial"/>
        </w:rPr>
        <w:t>29</w:t>
      </w:r>
      <w:r w:rsidRPr="004C7A80">
        <w:rPr>
          <w:rFonts w:ascii="Arial" w:hAnsi="Arial" w:cs="Arial"/>
        </w:rPr>
        <w:t xml:space="preserve"> de </w:t>
      </w:r>
      <w:r w:rsidR="003F6A2F" w:rsidRPr="004C7A80">
        <w:rPr>
          <w:rFonts w:ascii="Arial" w:hAnsi="Arial" w:cs="Arial"/>
        </w:rPr>
        <w:t>septiembre</w:t>
      </w:r>
      <w:r w:rsidRPr="004C7A80">
        <w:rPr>
          <w:rFonts w:ascii="Arial" w:hAnsi="Arial" w:cs="Arial"/>
        </w:rPr>
        <w:t xml:space="preserve"> de 201</w:t>
      </w:r>
      <w:r w:rsidR="00655AD7" w:rsidRPr="004C7A80">
        <w:rPr>
          <w:rFonts w:ascii="Arial" w:hAnsi="Arial" w:cs="Arial"/>
        </w:rPr>
        <w:t>6</w:t>
      </w:r>
      <w:r w:rsidRPr="004C7A80">
        <w:rPr>
          <w:rFonts w:ascii="Arial" w:hAnsi="Arial" w:cs="Arial"/>
        </w:rPr>
        <w:t>.</w:t>
      </w:r>
    </w:p>
    <w:p w:rsidR="006011F9" w:rsidRPr="004C7A80" w:rsidRDefault="006011F9" w:rsidP="006961A4">
      <w:pPr>
        <w:jc w:val="both"/>
        <w:rPr>
          <w:rFonts w:cs="Arial"/>
          <w:sz w:val="22"/>
          <w:szCs w:val="22"/>
        </w:rPr>
      </w:pPr>
    </w:p>
    <w:p w:rsidR="006011F9" w:rsidRPr="004C7A80" w:rsidRDefault="006011F9" w:rsidP="006961A4">
      <w:pPr>
        <w:pStyle w:val="Prrafodelista"/>
        <w:numPr>
          <w:ilvl w:val="0"/>
          <w:numId w:val="8"/>
        </w:numPr>
        <w:spacing w:after="0"/>
        <w:rPr>
          <w:rFonts w:ascii="Arial" w:hAnsi="Arial" w:cs="Arial"/>
        </w:rPr>
      </w:pPr>
      <w:r w:rsidRPr="004C7A80">
        <w:rPr>
          <w:rFonts w:ascii="Arial" w:hAnsi="Arial" w:cs="Arial"/>
          <w:b/>
          <w:bCs/>
        </w:rPr>
        <w:t>Presentación y Apertura de Prop</w:t>
      </w:r>
      <w:r w:rsidR="00D8593A" w:rsidRPr="004C7A80">
        <w:rPr>
          <w:rFonts w:ascii="Arial" w:hAnsi="Arial" w:cs="Arial"/>
          <w:b/>
          <w:bCs/>
        </w:rPr>
        <w:t>osiciones</w:t>
      </w:r>
      <w:r w:rsidRPr="004C7A80">
        <w:rPr>
          <w:rFonts w:ascii="Arial" w:hAnsi="Arial" w:cs="Arial"/>
          <w:b/>
          <w:bCs/>
        </w:rPr>
        <w:t xml:space="preserve">: </w:t>
      </w:r>
      <w:r w:rsidR="003F6A2F" w:rsidRPr="004C7A80">
        <w:rPr>
          <w:rFonts w:ascii="Arial" w:hAnsi="Arial" w:cs="Arial"/>
        </w:rPr>
        <w:t>04</w:t>
      </w:r>
      <w:r w:rsidR="002450FD" w:rsidRPr="004C7A80">
        <w:rPr>
          <w:rFonts w:ascii="Arial" w:hAnsi="Arial" w:cs="Arial"/>
        </w:rPr>
        <w:t xml:space="preserve"> </w:t>
      </w:r>
      <w:r w:rsidR="00675270" w:rsidRPr="004C7A80">
        <w:rPr>
          <w:rFonts w:ascii="Arial" w:hAnsi="Arial" w:cs="Arial"/>
        </w:rPr>
        <w:t xml:space="preserve">de </w:t>
      </w:r>
      <w:r w:rsidR="003F6A2F" w:rsidRPr="004C7A80">
        <w:rPr>
          <w:rFonts w:ascii="Arial" w:hAnsi="Arial" w:cs="Arial"/>
        </w:rPr>
        <w:t xml:space="preserve">octubre </w:t>
      </w:r>
      <w:r w:rsidRPr="004C7A80">
        <w:rPr>
          <w:rFonts w:ascii="Arial" w:hAnsi="Arial" w:cs="Arial"/>
        </w:rPr>
        <w:t>de 201</w:t>
      </w:r>
      <w:r w:rsidR="00655AD7" w:rsidRPr="004C7A80">
        <w:rPr>
          <w:rFonts w:ascii="Arial" w:hAnsi="Arial" w:cs="Arial"/>
        </w:rPr>
        <w:t>6</w:t>
      </w:r>
      <w:r w:rsidRPr="004C7A80">
        <w:rPr>
          <w:rFonts w:ascii="Arial" w:hAnsi="Arial" w:cs="Arial"/>
        </w:rPr>
        <w:t>.</w:t>
      </w:r>
    </w:p>
    <w:p w:rsidR="006011F9" w:rsidRPr="004C7A80" w:rsidRDefault="006011F9" w:rsidP="006961A4">
      <w:pPr>
        <w:jc w:val="both"/>
        <w:rPr>
          <w:rFonts w:cs="Arial"/>
          <w:sz w:val="22"/>
          <w:szCs w:val="22"/>
        </w:rPr>
      </w:pPr>
    </w:p>
    <w:p w:rsidR="006011F9" w:rsidRPr="004C7A80" w:rsidRDefault="006011F9" w:rsidP="006961A4">
      <w:pPr>
        <w:pStyle w:val="Prrafodelista"/>
        <w:numPr>
          <w:ilvl w:val="0"/>
          <w:numId w:val="8"/>
        </w:numPr>
        <w:spacing w:after="0"/>
        <w:rPr>
          <w:rFonts w:ascii="Arial" w:hAnsi="Arial" w:cs="Arial"/>
        </w:rPr>
      </w:pPr>
      <w:r w:rsidRPr="004C7A80">
        <w:rPr>
          <w:rFonts w:ascii="Arial" w:hAnsi="Arial" w:cs="Arial"/>
          <w:b/>
          <w:bCs/>
        </w:rPr>
        <w:t>Fallo:</w:t>
      </w:r>
      <w:r w:rsidR="003F6A2F" w:rsidRPr="004C7A80">
        <w:rPr>
          <w:rFonts w:ascii="Arial" w:hAnsi="Arial" w:cs="Arial"/>
          <w:b/>
          <w:bCs/>
        </w:rPr>
        <w:t xml:space="preserve"> </w:t>
      </w:r>
      <w:r w:rsidR="003F6A2F" w:rsidRPr="004C7A80">
        <w:rPr>
          <w:rFonts w:ascii="Arial" w:hAnsi="Arial" w:cs="Arial"/>
          <w:bCs/>
        </w:rPr>
        <w:t>12</w:t>
      </w:r>
      <w:r w:rsidRPr="004C7A80">
        <w:rPr>
          <w:rFonts w:ascii="Arial" w:hAnsi="Arial" w:cs="Arial"/>
          <w:b/>
          <w:bCs/>
        </w:rPr>
        <w:t xml:space="preserve"> </w:t>
      </w:r>
      <w:r w:rsidR="00675270" w:rsidRPr="004C7A80">
        <w:rPr>
          <w:rFonts w:ascii="Arial" w:hAnsi="Arial" w:cs="Arial"/>
        </w:rPr>
        <w:t xml:space="preserve">de </w:t>
      </w:r>
      <w:r w:rsidR="003F6A2F" w:rsidRPr="004C7A80">
        <w:rPr>
          <w:rFonts w:ascii="Arial" w:hAnsi="Arial" w:cs="Arial"/>
        </w:rPr>
        <w:t>octubre</w:t>
      </w:r>
      <w:r w:rsidRPr="004C7A80">
        <w:rPr>
          <w:rFonts w:ascii="Arial" w:hAnsi="Arial" w:cs="Arial"/>
        </w:rPr>
        <w:t xml:space="preserve"> de 201</w:t>
      </w:r>
      <w:r w:rsidR="00655AD7" w:rsidRPr="004C7A80">
        <w:rPr>
          <w:rFonts w:ascii="Arial" w:hAnsi="Arial" w:cs="Arial"/>
        </w:rPr>
        <w:t>6</w:t>
      </w:r>
      <w:r w:rsidRPr="004C7A80">
        <w:rPr>
          <w:rFonts w:ascii="Arial" w:hAnsi="Arial" w:cs="Arial"/>
        </w:rPr>
        <w:t>.</w:t>
      </w:r>
    </w:p>
    <w:p w:rsidR="00F04833" w:rsidRPr="004C7A80" w:rsidRDefault="00F04833" w:rsidP="00560813">
      <w:pPr>
        <w:jc w:val="both"/>
        <w:rPr>
          <w:rFonts w:cs="Arial"/>
          <w:b/>
          <w:sz w:val="22"/>
          <w:szCs w:val="22"/>
        </w:rPr>
      </w:pPr>
    </w:p>
    <w:p w:rsidR="006011F9" w:rsidRPr="004C7A80" w:rsidRDefault="006961A4" w:rsidP="00560813">
      <w:pPr>
        <w:jc w:val="both"/>
        <w:rPr>
          <w:rFonts w:cs="Arial"/>
          <w:b/>
          <w:sz w:val="22"/>
          <w:szCs w:val="22"/>
        </w:rPr>
      </w:pPr>
      <w:r w:rsidRPr="004C7A80">
        <w:rPr>
          <w:rFonts w:cs="Arial"/>
          <w:b/>
          <w:sz w:val="22"/>
          <w:szCs w:val="22"/>
        </w:rPr>
        <w:t>Lista de Invitados al Procedimiento de Contratación:</w:t>
      </w:r>
    </w:p>
    <w:p w:rsidR="00F6094C" w:rsidRPr="004C7A80" w:rsidRDefault="00F6094C" w:rsidP="00560813">
      <w:pPr>
        <w:jc w:val="both"/>
        <w:rPr>
          <w:rFonts w:cs="Arial"/>
          <w:b/>
          <w:sz w:val="22"/>
          <w:szCs w:val="22"/>
        </w:rPr>
      </w:pPr>
    </w:p>
    <w:p w:rsidR="00F6094C" w:rsidRPr="004C7A80" w:rsidRDefault="00F6094C" w:rsidP="00560813">
      <w:pPr>
        <w:jc w:val="both"/>
        <w:rPr>
          <w:rFonts w:cs="Arial"/>
          <w:b/>
          <w:sz w:val="22"/>
          <w:szCs w:val="22"/>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7"/>
        <w:gridCol w:w="4887"/>
      </w:tblGrid>
      <w:tr w:rsidR="00F6094C" w:rsidRPr="004C7A80" w:rsidTr="00F6094C">
        <w:trPr>
          <w:trHeight w:val="1469"/>
        </w:trPr>
        <w:tc>
          <w:tcPr>
            <w:tcW w:w="4887" w:type="dxa"/>
          </w:tcPr>
          <w:p w:rsidR="004C7A80" w:rsidRPr="004C7A80" w:rsidRDefault="004C7A80" w:rsidP="004C7A80">
            <w:pPr>
              <w:ind w:left="142"/>
              <w:rPr>
                <w:rFonts w:cs="Arial"/>
                <w:b/>
                <w:sz w:val="22"/>
                <w:szCs w:val="22"/>
              </w:rPr>
            </w:pPr>
            <w:r w:rsidRPr="004C7A80">
              <w:rPr>
                <w:rFonts w:cs="Arial"/>
                <w:b/>
                <w:sz w:val="22"/>
                <w:szCs w:val="22"/>
              </w:rPr>
              <w:t>GYGGASVER, S.A DE C.V</w:t>
            </w:r>
          </w:p>
          <w:p w:rsidR="004C7A80" w:rsidRPr="004C7A80" w:rsidRDefault="004C7A80" w:rsidP="004C7A80">
            <w:pPr>
              <w:ind w:left="142"/>
              <w:rPr>
                <w:rFonts w:cs="Arial"/>
                <w:bCs/>
                <w:sz w:val="22"/>
                <w:szCs w:val="22"/>
              </w:rPr>
            </w:pPr>
            <w:r w:rsidRPr="004C7A80">
              <w:rPr>
                <w:rFonts w:cs="Arial"/>
                <w:bCs/>
                <w:sz w:val="22"/>
                <w:szCs w:val="22"/>
              </w:rPr>
              <w:t>C. Miguel Ángel Pérez Montaño</w:t>
            </w:r>
          </w:p>
          <w:p w:rsidR="004C7A80" w:rsidRPr="004C7A80" w:rsidRDefault="004C7A80" w:rsidP="004C7A80">
            <w:pPr>
              <w:ind w:left="142"/>
              <w:rPr>
                <w:rFonts w:cs="Arial"/>
                <w:bCs/>
                <w:sz w:val="22"/>
                <w:szCs w:val="22"/>
              </w:rPr>
            </w:pPr>
            <w:r w:rsidRPr="004C7A80">
              <w:rPr>
                <w:rFonts w:cs="Arial"/>
                <w:bCs/>
                <w:sz w:val="22"/>
                <w:szCs w:val="22"/>
              </w:rPr>
              <w:t>Amberes No. 38, Col. Juárez,</w:t>
            </w:r>
          </w:p>
          <w:p w:rsidR="004C7A80" w:rsidRPr="004C7A80" w:rsidRDefault="004C7A80" w:rsidP="004C7A80">
            <w:pPr>
              <w:ind w:left="142"/>
              <w:rPr>
                <w:rFonts w:cs="Arial"/>
                <w:bCs/>
                <w:sz w:val="22"/>
                <w:szCs w:val="22"/>
              </w:rPr>
            </w:pPr>
            <w:r w:rsidRPr="004C7A80">
              <w:rPr>
                <w:rFonts w:cs="Arial"/>
                <w:bCs/>
                <w:sz w:val="22"/>
                <w:szCs w:val="22"/>
              </w:rPr>
              <w:t>Del. Cuauhtémoc, C.P. 06600</w:t>
            </w:r>
          </w:p>
          <w:p w:rsidR="004C7A80" w:rsidRPr="004C7A80" w:rsidRDefault="004C7A80" w:rsidP="004C7A80">
            <w:pPr>
              <w:ind w:left="142"/>
              <w:rPr>
                <w:rFonts w:cs="Arial"/>
                <w:bCs/>
                <w:sz w:val="22"/>
                <w:szCs w:val="22"/>
              </w:rPr>
            </w:pPr>
            <w:r w:rsidRPr="004C7A80">
              <w:rPr>
                <w:rFonts w:cs="Arial"/>
                <w:bCs/>
                <w:sz w:val="22"/>
                <w:szCs w:val="22"/>
              </w:rPr>
              <w:t>Ciudad de México</w:t>
            </w:r>
          </w:p>
          <w:p w:rsidR="00F6094C" w:rsidRPr="004C7A80" w:rsidRDefault="00F6094C" w:rsidP="00F6094C">
            <w:pPr>
              <w:rPr>
                <w:rFonts w:cs="Arial"/>
                <w:b/>
                <w:sz w:val="22"/>
                <w:szCs w:val="22"/>
              </w:rPr>
            </w:pPr>
          </w:p>
          <w:p w:rsidR="007F5E55" w:rsidRPr="004C7A80" w:rsidRDefault="007F5E55" w:rsidP="00F6094C">
            <w:pPr>
              <w:rPr>
                <w:rFonts w:cs="Arial"/>
                <w:b/>
                <w:sz w:val="22"/>
                <w:szCs w:val="22"/>
              </w:rPr>
            </w:pPr>
          </w:p>
        </w:tc>
        <w:tc>
          <w:tcPr>
            <w:tcW w:w="4887" w:type="dxa"/>
          </w:tcPr>
          <w:p w:rsidR="004C7A80" w:rsidRPr="004C7A80" w:rsidRDefault="004C7A80" w:rsidP="004C7A80">
            <w:pPr>
              <w:ind w:left="142"/>
              <w:rPr>
                <w:rFonts w:cs="Arial"/>
                <w:b/>
                <w:sz w:val="22"/>
                <w:szCs w:val="22"/>
              </w:rPr>
            </w:pPr>
            <w:r w:rsidRPr="004C7A80">
              <w:rPr>
                <w:rFonts w:cs="Arial"/>
                <w:b/>
                <w:sz w:val="22"/>
                <w:szCs w:val="22"/>
              </w:rPr>
              <w:t>GIRAMSA, S.A DE C.V</w:t>
            </w:r>
          </w:p>
          <w:p w:rsidR="004C7A80" w:rsidRPr="004C7A80" w:rsidRDefault="004C7A80" w:rsidP="004C7A80">
            <w:pPr>
              <w:ind w:left="142"/>
              <w:rPr>
                <w:rFonts w:cs="Arial"/>
                <w:bCs/>
                <w:sz w:val="22"/>
                <w:szCs w:val="22"/>
              </w:rPr>
            </w:pPr>
            <w:r w:rsidRPr="004C7A80">
              <w:rPr>
                <w:rFonts w:cs="Arial"/>
                <w:bCs/>
                <w:sz w:val="22"/>
                <w:szCs w:val="22"/>
              </w:rPr>
              <w:t>C. Ulises Navarro Sánchez</w:t>
            </w:r>
          </w:p>
          <w:p w:rsidR="004C7A80" w:rsidRPr="004C7A80" w:rsidRDefault="004C7A80" w:rsidP="004C7A80">
            <w:pPr>
              <w:ind w:left="142"/>
              <w:rPr>
                <w:rFonts w:cs="Arial"/>
                <w:bCs/>
                <w:sz w:val="22"/>
                <w:szCs w:val="22"/>
              </w:rPr>
            </w:pPr>
            <w:r w:rsidRPr="004C7A80">
              <w:rPr>
                <w:rFonts w:cs="Arial"/>
                <w:bCs/>
                <w:sz w:val="22"/>
                <w:szCs w:val="22"/>
              </w:rPr>
              <w:t>Tokio No 808, Col Portales Sur</w:t>
            </w:r>
            <w:r w:rsidRPr="004C7A80">
              <w:rPr>
                <w:rFonts w:cs="Arial"/>
                <w:bCs/>
                <w:sz w:val="22"/>
                <w:szCs w:val="22"/>
              </w:rPr>
              <w:br/>
              <w:t>Del. Benito Juárez</w:t>
            </w:r>
            <w:r w:rsidRPr="004C7A80">
              <w:rPr>
                <w:rFonts w:cs="Arial"/>
                <w:bCs/>
                <w:sz w:val="22"/>
                <w:szCs w:val="22"/>
              </w:rPr>
              <w:br/>
              <w:t>C.P. 03300, Ciudad de México</w:t>
            </w:r>
          </w:p>
          <w:p w:rsidR="00F6094C" w:rsidRPr="004C7A80" w:rsidRDefault="00F6094C" w:rsidP="004C2796">
            <w:pPr>
              <w:ind w:left="142"/>
              <w:rPr>
                <w:rFonts w:cs="Arial"/>
                <w:b/>
                <w:sz w:val="22"/>
                <w:szCs w:val="22"/>
              </w:rPr>
            </w:pPr>
          </w:p>
        </w:tc>
      </w:tr>
      <w:tr w:rsidR="00F6094C" w:rsidRPr="004C7A80" w:rsidTr="00F6094C">
        <w:trPr>
          <w:trHeight w:val="1689"/>
        </w:trPr>
        <w:tc>
          <w:tcPr>
            <w:tcW w:w="4887" w:type="dxa"/>
          </w:tcPr>
          <w:p w:rsidR="004C7A80" w:rsidRPr="004C7A80" w:rsidRDefault="004C7A80" w:rsidP="004C7A80">
            <w:pPr>
              <w:ind w:left="142"/>
              <w:rPr>
                <w:rFonts w:cs="Arial"/>
                <w:b/>
                <w:sz w:val="22"/>
                <w:szCs w:val="22"/>
              </w:rPr>
            </w:pPr>
            <w:r w:rsidRPr="004C7A80">
              <w:rPr>
                <w:rFonts w:cs="Arial"/>
                <w:b/>
                <w:sz w:val="22"/>
                <w:szCs w:val="22"/>
              </w:rPr>
              <w:t>GES MAN, S.A DE C.V.</w:t>
            </w:r>
          </w:p>
          <w:p w:rsidR="004C7A80" w:rsidRPr="004C7A80" w:rsidRDefault="004C7A80" w:rsidP="004C7A80">
            <w:pPr>
              <w:ind w:left="142"/>
              <w:rPr>
                <w:rFonts w:cs="Arial"/>
                <w:bCs/>
                <w:sz w:val="22"/>
                <w:szCs w:val="22"/>
              </w:rPr>
            </w:pPr>
            <w:r w:rsidRPr="004C7A80">
              <w:rPr>
                <w:rFonts w:cs="Arial"/>
                <w:bCs/>
                <w:sz w:val="22"/>
                <w:szCs w:val="22"/>
              </w:rPr>
              <w:t>C.P. Luis Mena Huerta</w:t>
            </w:r>
          </w:p>
          <w:p w:rsidR="004C7A80" w:rsidRPr="004C7A80" w:rsidRDefault="004C7A80" w:rsidP="004C7A80">
            <w:pPr>
              <w:ind w:left="142"/>
              <w:rPr>
                <w:rFonts w:cs="Arial"/>
                <w:bCs/>
                <w:sz w:val="22"/>
                <w:szCs w:val="22"/>
              </w:rPr>
            </w:pPr>
            <w:r w:rsidRPr="004C7A80">
              <w:rPr>
                <w:rFonts w:cs="Arial"/>
                <w:bCs/>
                <w:sz w:val="22"/>
                <w:szCs w:val="22"/>
              </w:rPr>
              <w:t>Av. Tamaulipas No 150-1301 B</w:t>
            </w:r>
          </w:p>
          <w:p w:rsidR="004C7A80" w:rsidRPr="004C7A80" w:rsidRDefault="004C7A80" w:rsidP="004C7A80">
            <w:pPr>
              <w:ind w:left="142"/>
              <w:rPr>
                <w:rFonts w:cs="Arial"/>
                <w:bCs/>
                <w:sz w:val="22"/>
                <w:szCs w:val="22"/>
              </w:rPr>
            </w:pPr>
            <w:r w:rsidRPr="004C7A80">
              <w:rPr>
                <w:rFonts w:cs="Arial"/>
                <w:bCs/>
                <w:sz w:val="22"/>
                <w:szCs w:val="22"/>
              </w:rPr>
              <w:t>Col. Condesa, Del. Cuauhtémoc</w:t>
            </w:r>
          </w:p>
          <w:p w:rsidR="004C7A80" w:rsidRPr="004C7A80" w:rsidRDefault="004C7A80" w:rsidP="004C7A80">
            <w:pPr>
              <w:ind w:left="142"/>
              <w:rPr>
                <w:rFonts w:cs="Arial"/>
                <w:bCs/>
                <w:sz w:val="22"/>
                <w:szCs w:val="22"/>
              </w:rPr>
            </w:pPr>
            <w:r w:rsidRPr="004C7A80">
              <w:rPr>
                <w:rFonts w:cs="Arial"/>
                <w:bCs/>
                <w:sz w:val="22"/>
                <w:szCs w:val="22"/>
              </w:rPr>
              <w:t>C.P. 06140, Ciudad de México</w:t>
            </w:r>
          </w:p>
          <w:p w:rsidR="00EF5D6D" w:rsidRDefault="00EF5D6D" w:rsidP="00EF5D6D">
            <w:pPr>
              <w:ind w:left="142"/>
              <w:rPr>
                <w:rFonts w:cs="Arial"/>
                <w:bCs/>
                <w:sz w:val="22"/>
                <w:szCs w:val="22"/>
              </w:rPr>
            </w:pPr>
          </w:p>
          <w:p w:rsidR="004C7A80" w:rsidRPr="004C7A80" w:rsidRDefault="004C7A80" w:rsidP="00EF5D6D">
            <w:pPr>
              <w:ind w:left="142"/>
              <w:rPr>
                <w:rFonts w:cs="Arial"/>
                <w:bCs/>
                <w:sz w:val="22"/>
                <w:szCs w:val="22"/>
              </w:rPr>
            </w:pPr>
          </w:p>
          <w:p w:rsidR="004C7A80" w:rsidRPr="004C7A80" w:rsidRDefault="004C7A80" w:rsidP="004C7A80">
            <w:pPr>
              <w:ind w:left="142"/>
              <w:rPr>
                <w:rFonts w:cs="Arial"/>
                <w:b/>
                <w:sz w:val="22"/>
                <w:szCs w:val="22"/>
              </w:rPr>
            </w:pPr>
            <w:proofErr w:type="spellStart"/>
            <w:r w:rsidRPr="004C7A80">
              <w:rPr>
                <w:rFonts w:cs="Arial"/>
                <w:b/>
                <w:sz w:val="22"/>
                <w:szCs w:val="22"/>
              </w:rPr>
              <w:t>Tekac</w:t>
            </w:r>
            <w:proofErr w:type="spellEnd"/>
            <w:r w:rsidRPr="004C7A80">
              <w:rPr>
                <w:rFonts w:cs="Arial"/>
                <w:b/>
                <w:sz w:val="22"/>
                <w:szCs w:val="22"/>
              </w:rPr>
              <w:t>, S.A DE C.V</w:t>
            </w:r>
          </w:p>
          <w:p w:rsidR="004C7A80" w:rsidRPr="004C7A80" w:rsidRDefault="004C7A80" w:rsidP="004C7A80">
            <w:pPr>
              <w:ind w:left="142"/>
              <w:rPr>
                <w:rFonts w:cs="Arial"/>
                <w:bCs/>
                <w:sz w:val="22"/>
                <w:szCs w:val="22"/>
              </w:rPr>
            </w:pPr>
            <w:r w:rsidRPr="004C7A80">
              <w:rPr>
                <w:rFonts w:cs="Arial"/>
                <w:bCs/>
                <w:sz w:val="22"/>
                <w:szCs w:val="22"/>
              </w:rPr>
              <w:t xml:space="preserve">C. Verónica Rubio </w:t>
            </w:r>
            <w:proofErr w:type="spellStart"/>
            <w:r w:rsidRPr="004C7A80">
              <w:rPr>
                <w:rFonts w:cs="Arial"/>
                <w:bCs/>
                <w:sz w:val="22"/>
                <w:szCs w:val="22"/>
              </w:rPr>
              <w:t>Alzua</w:t>
            </w:r>
            <w:proofErr w:type="spellEnd"/>
          </w:p>
          <w:p w:rsidR="004C7A80" w:rsidRPr="004C7A80" w:rsidRDefault="004C7A80" w:rsidP="004C7A80">
            <w:pPr>
              <w:ind w:left="142"/>
              <w:rPr>
                <w:rFonts w:cs="Arial"/>
                <w:bCs/>
                <w:sz w:val="22"/>
                <w:szCs w:val="22"/>
              </w:rPr>
            </w:pPr>
            <w:r w:rsidRPr="004C7A80">
              <w:rPr>
                <w:rFonts w:cs="Arial"/>
                <w:bCs/>
                <w:sz w:val="22"/>
                <w:szCs w:val="22"/>
              </w:rPr>
              <w:t>Aniceto Ortega No. 817,</w:t>
            </w:r>
          </w:p>
          <w:p w:rsidR="004C7A80" w:rsidRPr="004C7A80" w:rsidRDefault="004C7A80" w:rsidP="004C7A80">
            <w:pPr>
              <w:ind w:left="142"/>
              <w:rPr>
                <w:rFonts w:cs="Arial"/>
                <w:bCs/>
                <w:sz w:val="22"/>
                <w:szCs w:val="22"/>
              </w:rPr>
            </w:pPr>
            <w:r w:rsidRPr="004C7A80">
              <w:rPr>
                <w:rFonts w:cs="Arial"/>
                <w:bCs/>
                <w:sz w:val="22"/>
                <w:szCs w:val="22"/>
              </w:rPr>
              <w:t>Col. del Valle, Del. Benito Juárez</w:t>
            </w:r>
          </w:p>
          <w:p w:rsidR="004C7A80" w:rsidRPr="004C7A80" w:rsidRDefault="004C7A80" w:rsidP="004C7A80">
            <w:pPr>
              <w:ind w:left="142"/>
              <w:rPr>
                <w:rFonts w:cs="Arial"/>
                <w:bCs/>
                <w:sz w:val="22"/>
                <w:szCs w:val="22"/>
              </w:rPr>
            </w:pPr>
            <w:r w:rsidRPr="004C7A80">
              <w:rPr>
                <w:rFonts w:cs="Arial"/>
                <w:bCs/>
                <w:sz w:val="22"/>
                <w:szCs w:val="22"/>
              </w:rPr>
              <w:t>C.P. 03100, Ciudad de México</w:t>
            </w:r>
          </w:p>
          <w:p w:rsidR="00F6094C" w:rsidRDefault="00F6094C" w:rsidP="007F5E55">
            <w:pPr>
              <w:ind w:left="142"/>
              <w:rPr>
                <w:rFonts w:cs="Arial"/>
                <w:b/>
                <w:sz w:val="22"/>
                <w:szCs w:val="22"/>
              </w:rPr>
            </w:pPr>
          </w:p>
          <w:p w:rsidR="004C7A80" w:rsidRPr="004C7A80" w:rsidRDefault="004C7A80" w:rsidP="007F5E55">
            <w:pPr>
              <w:ind w:left="142"/>
              <w:rPr>
                <w:rFonts w:cs="Arial"/>
                <w:b/>
                <w:sz w:val="22"/>
                <w:szCs w:val="22"/>
              </w:rPr>
            </w:pPr>
          </w:p>
          <w:p w:rsidR="004C7A80" w:rsidRPr="004C7A80" w:rsidRDefault="004C7A80" w:rsidP="004C7A80">
            <w:pPr>
              <w:ind w:left="142"/>
              <w:rPr>
                <w:rFonts w:cs="Arial"/>
                <w:b/>
                <w:sz w:val="22"/>
                <w:szCs w:val="22"/>
              </w:rPr>
            </w:pPr>
          </w:p>
          <w:p w:rsidR="004C7A80" w:rsidRPr="004C7A80" w:rsidRDefault="004C7A80" w:rsidP="004C7A80">
            <w:pPr>
              <w:ind w:left="142"/>
              <w:rPr>
                <w:rFonts w:cs="Arial"/>
                <w:b/>
                <w:sz w:val="22"/>
                <w:szCs w:val="22"/>
              </w:rPr>
            </w:pPr>
            <w:r w:rsidRPr="004C7A80">
              <w:rPr>
                <w:rFonts w:cs="Arial"/>
                <w:b/>
                <w:sz w:val="22"/>
                <w:szCs w:val="22"/>
              </w:rPr>
              <w:t>PEYPE DE MÉXICO, S.A DE C.V</w:t>
            </w:r>
          </w:p>
          <w:p w:rsidR="004C7A80" w:rsidRPr="004C7A80" w:rsidRDefault="004C7A80" w:rsidP="004C7A80">
            <w:pPr>
              <w:ind w:left="142"/>
              <w:rPr>
                <w:rFonts w:cs="Arial"/>
                <w:bCs/>
                <w:sz w:val="22"/>
                <w:szCs w:val="22"/>
              </w:rPr>
            </w:pPr>
            <w:r w:rsidRPr="004C7A80">
              <w:rPr>
                <w:rFonts w:cs="Arial"/>
                <w:bCs/>
                <w:sz w:val="22"/>
                <w:szCs w:val="22"/>
              </w:rPr>
              <w:t>C. Gerardo Peña de León</w:t>
            </w:r>
          </w:p>
          <w:p w:rsidR="004C7A80" w:rsidRPr="004C7A80" w:rsidRDefault="004C7A80" w:rsidP="004C7A80">
            <w:pPr>
              <w:ind w:left="142"/>
              <w:rPr>
                <w:rFonts w:cs="Arial"/>
                <w:bCs/>
                <w:sz w:val="22"/>
                <w:szCs w:val="22"/>
              </w:rPr>
            </w:pPr>
            <w:r w:rsidRPr="004C7A80">
              <w:rPr>
                <w:rFonts w:cs="Arial"/>
                <w:bCs/>
                <w:sz w:val="22"/>
                <w:szCs w:val="22"/>
              </w:rPr>
              <w:t>Cañada 11, Col. Plazas de la Colina</w:t>
            </w:r>
          </w:p>
          <w:p w:rsidR="004C7A80" w:rsidRPr="004C7A80" w:rsidRDefault="004C7A80" w:rsidP="004C7A80">
            <w:pPr>
              <w:ind w:left="142"/>
              <w:rPr>
                <w:rFonts w:cs="Arial"/>
                <w:bCs/>
                <w:sz w:val="22"/>
                <w:szCs w:val="22"/>
              </w:rPr>
            </w:pPr>
            <w:r w:rsidRPr="004C7A80">
              <w:rPr>
                <w:rFonts w:cs="Arial"/>
                <w:bCs/>
                <w:sz w:val="22"/>
                <w:szCs w:val="22"/>
              </w:rPr>
              <w:t xml:space="preserve">C.P. 54080, Naucalpan, </w:t>
            </w:r>
          </w:p>
          <w:p w:rsidR="004C7A80" w:rsidRPr="004C7A80" w:rsidRDefault="004C7A80" w:rsidP="004C7A80">
            <w:pPr>
              <w:ind w:left="142"/>
              <w:rPr>
                <w:rFonts w:cs="Arial"/>
                <w:bCs/>
                <w:sz w:val="22"/>
                <w:szCs w:val="22"/>
              </w:rPr>
            </w:pPr>
            <w:r w:rsidRPr="004C7A80">
              <w:rPr>
                <w:rFonts w:cs="Arial"/>
                <w:bCs/>
                <w:sz w:val="22"/>
                <w:szCs w:val="22"/>
              </w:rPr>
              <w:t>Estado de México</w:t>
            </w:r>
          </w:p>
          <w:p w:rsidR="004C7A80" w:rsidRPr="004C7A80" w:rsidRDefault="004C7A80" w:rsidP="007F5E55">
            <w:pPr>
              <w:ind w:left="142"/>
              <w:rPr>
                <w:rFonts w:cs="Arial"/>
                <w:b/>
                <w:sz w:val="22"/>
                <w:szCs w:val="22"/>
              </w:rPr>
            </w:pPr>
          </w:p>
        </w:tc>
        <w:tc>
          <w:tcPr>
            <w:tcW w:w="4887" w:type="dxa"/>
          </w:tcPr>
          <w:p w:rsidR="004C7A80" w:rsidRPr="004C7A80" w:rsidRDefault="004C7A80" w:rsidP="004C7A80">
            <w:pPr>
              <w:ind w:left="142"/>
              <w:rPr>
                <w:rFonts w:cs="Arial"/>
                <w:b/>
                <w:sz w:val="22"/>
                <w:szCs w:val="22"/>
              </w:rPr>
            </w:pPr>
            <w:r w:rsidRPr="004C7A80">
              <w:rPr>
                <w:rFonts w:cs="Arial"/>
                <w:b/>
                <w:sz w:val="22"/>
                <w:szCs w:val="22"/>
              </w:rPr>
              <w:t>COMERMAGNA, S.A DE C.V</w:t>
            </w:r>
          </w:p>
          <w:p w:rsidR="004C7A80" w:rsidRPr="004C7A80" w:rsidRDefault="004C7A80" w:rsidP="004C7A80">
            <w:pPr>
              <w:ind w:left="142"/>
              <w:rPr>
                <w:rFonts w:cs="Arial"/>
                <w:bCs/>
                <w:sz w:val="22"/>
                <w:szCs w:val="22"/>
              </w:rPr>
            </w:pPr>
            <w:r w:rsidRPr="004C7A80">
              <w:rPr>
                <w:rFonts w:cs="Arial"/>
                <w:bCs/>
                <w:sz w:val="22"/>
                <w:szCs w:val="22"/>
              </w:rPr>
              <w:t>C. Jorge Nieto Ureña</w:t>
            </w:r>
          </w:p>
          <w:p w:rsidR="004C7A80" w:rsidRPr="004C7A80" w:rsidRDefault="004C7A80" w:rsidP="004C7A80">
            <w:pPr>
              <w:ind w:left="142"/>
              <w:rPr>
                <w:rFonts w:cs="Arial"/>
                <w:bCs/>
                <w:sz w:val="22"/>
                <w:szCs w:val="22"/>
              </w:rPr>
            </w:pPr>
            <w:r w:rsidRPr="004C7A80">
              <w:rPr>
                <w:rFonts w:cs="Arial"/>
                <w:bCs/>
                <w:sz w:val="22"/>
                <w:szCs w:val="22"/>
              </w:rPr>
              <w:t>Aristóteles 77, 5to Piso</w:t>
            </w:r>
          </w:p>
          <w:p w:rsidR="004C7A80" w:rsidRPr="004C7A80" w:rsidRDefault="004C7A80" w:rsidP="004C7A80">
            <w:pPr>
              <w:ind w:left="142"/>
              <w:rPr>
                <w:rFonts w:cs="Arial"/>
                <w:bCs/>
                <w:sz w:val="22"/>
                <w:szCs w:val="22"/>
              </w:rPr>
            </w:pPr>
            <w:r w:rsidRPr="004C7A80">
              <w:rPr>
                <w:rFonts w:cs="Arial"/>
                <w:bCs/>
                <w:sz w:val="22"/>
                <w:szCs w:val="22"/>
              </w:rPr>
              <w:t>Col. Polanco, Del. Miguel Hidalgo</w:t>
            </w:r>
          </w:p>
          <w:p w:rsidR="004C7A80" w:rsidRPr="004C7A80" w:rsidRDefault="004C7A80" w:rsidP="004C7A80">
            <w:pPr>
              <w:ind w:left="142"/>
              <w:rPr>
                <w:rFonts w:cs="Arial"/>
                <w:bCs/>
                <w:sz w:val="22"/>
                <w:szCs w:val="22"/>
              </w:rPr>
            </w:pPr>
            <w:r w:rsidRPr="004C7A80">
              <w:rPr>
                <w:rFonts w:cs="Arial"/>
                <w:bCs/>
                <w:sz w:val="22"/>
                <w:szCs w:val="22"/>
              </w:rPr>
              <w:t>C.P. 11560</w:t>
            </w:r>
          </w:p>
          <w:p w:rsidR="00F6094C" w:rsidRDefault="00F6094C" w:rsidP="007F5E55">
            <w:pPr>
              <w:ind w:left="142"/>
              <w:rPr>
                <w:rFonts w:cs="Arial"/>
                <w:b/>
                <w:sz w:val="22"/>
                <w:szCs w:val="22"/>
              </w:rPr>
            </w:pPr>
          </w:p>
          <w:p w:rsidR="004C7A80" w:rsidRPr="004C7A80" w:rsidRDefault="004C7A80" w:rsidP="007F5E55">
            <w:pPr>
              <w:ind w:left="142"/>
              <w:rPr>
                <w:rFonts w:cs="Arial"/>
                <w:b/>
                <w:sz w:val="22"/>
                <w:szCs w:val="22"/>
              </w:rPr>
            </w:pPr>
          </w:p>
          <w:p w:rsidR="004C7A80" w:rsidRPr="004C7A80" w:rsidRDefault="004C7A80" w:rsidP="004C7A80">
            <w:pPr>
              <w:ind w:left="142"/>
              <w:rPr>
                <w:rFonts w:cs="Arial"/>
                <w:b/>
                <w:sz w:val="22"/>
                <w:szCs w:val="22"/>
              </w:rPr>
            </w:pPr>
            <w:r w:rsidRPr="004C7A80">
              <w:rPr>
                <w:rFonts w:cs="Arial"/>
                <w:b/>
                <w:sz w:val="22"/>
                <w:szCs w:val="22"/>
              </w:rPr>
              <w:t>VESTIMAGEN, S.A DE C.V</w:t>
            </w:r>
          </w:p>
          <w:p w:rsidR="004C7A80" w:rsidRPr="004C7A80" w:rsidRDefault="004C7A80" w:rsidP="004C7A80">
            <w:pPr>
              <w:ind w:left="142"/>
              <w:rPr>
                <w:rFonts w:cs="Arial"/>
                <w:bCs/>
                <w:sz w:val="22"/>
                <w:szCs w:val="22"/>
              </w:rPr>
            </w:pPr>
            <w:r w:rsidRPr="004C7A80">
              <w:rPr>
                <w:rFonts w:cs="Arial"/>
                <w:bCs/>
                <w:sz w:val="22"/>
                <w:szCs w:val="22"/>
              </w:rPr>
              <w:t>C. Elsa Lilia Soria Montaño</w:t>
            </w:r>
          </w:p>
          <w:p w:rsidR="004C7A80" w:rsidRPr="004C7A80" w:rsidRDefault="004C7A80" w:rsidP="004C7A80">
            <w:pPr>
              <w:ind w:left="142"/>
              <w:rPr>
                <w:rFonts w:cs="Arial"/>
                <w:bCs/>
                <w:sz w:val="22"/>
                <w:szCs w:val="22"/>
              </w:rPr>
            </w:pPr>
            <w:r w:rsidRPr="004C7A80">
              <w:rPr>
                <w:rFonts w:cs="Arial"/>
                <w:bCs/>
                <w:sz w:val="22"/>
                <w:szCs w:val="22"/>
              </w:rPr>
              <w:t xml:space="preserve">San Andrés </w:t>
            </w:r>
            <w:proofErr w:type="spellStart"/>
            <w:r w:rsidRPr="004C7A80">
              <w:rPr>
                <w:rFonts w:cs="Arial"/>
                <w:bCs/>
                <w:sz w:val="22"/>
                <w:szCs w:val="22"/>
              </w:rPr>
              <w:t>Tlaltenco</w:t>
            </w:r>
            <w:proofErr w:type="spellEnd"/>
            <w:r w:rsidRPr="004C7A80">
              <w:rPr>
                <w:rFonts w:cs="Arial"/>
                <w:bCs/>
                <w:sz w:val="22"/>
                <w:szCs w:val="22"/>
              </w:rPr>
              <w:t>, No.4 Bodega 3,</w:t>
            </w:r>
          </w:p>
          <w:p w:rsidR="004C7A80" w:rsidRPr="004C7A80" w:rsidRDefault="004C7A80" w:rsidP="004C7A80">
            <w:pPr>
              <w:ind w:left="142"/>
              <w:rPr>
                <w:rFonts w:cs="Arial"/>
                <w:bCs/>
                <w:sz w:val="22"/>
                <w:szCs w:val="22"/>
              </w:rPr>
            </w:pPr>
            <w:r w:rsidRPr="004C7A80">
              <w:rPr>
                <w:rFonts w:cs="Arial"/>
                <w:bCs/>
                <w:sz w:val="22"/>
                <w:szCs w:val="22"/>
              </w:rPr>
              <w:t xml:space="preserve">Col. San Andrés </w:t>
            </w:r>
            <w:proofErr w:type="spellStart"/>
            <w:r w:rsidRPr="004C7A80">
              <w:rPr>
                <w:rFonts w:cs="Arial"/>
                <w:bCs/>
                <w:sz w:val="22"/>
                <w:szCs w:val="22"/>
              </w:rPr>
              <w:t>Atoto</w:t>
            </w:r>
            <w:proofErr w:type="spellEnd"/>
            <w:r w:rsidRPr="004C7A80">
              <w:rPr>
                <w:rFonts w:cs="Arial"/>
                <w:bCs/>
                <w:sz w:val="22"/>
                <w:szCs w:val="22"/>
              </w:rPr>
              <w:t xml:space="preserve">, </w:t>
            </w:r>
          </w:p>
          <w:p w:rsidR="004C7A80" w:rsidRPr="004C7A80" w:rsidRDefault="004C7A80" w:rsidP="004C7A80">
            <w:pPr>
              <w:ind w:left="142"/>
              <w:rPr>
                <w:rFonts w:cs="Arial"/>
                <w:bCs/>
                <w:sz w:val="22"/>
                <w:szCs w:val="22"/>
              </w:rPr>
            </w:pPr>
            <w:r w:rsidRPr="004C7A80">
              <w:rPr>
                <w:rFonts w:cs="Arial"/>
                <w:bCs/>
                <w:sz w:val="22"/>
                <w:szCs w:val="22"/>
              </w:rPr>
              <w:t xml:space="preserve">C.P. 53000   Naucalpan, </w:t>
            </w:r>
          </w:p>
          <w:p w:rsidR="004C7A80" w:rsidRPr="004C7A80" w:rsidRDefault="004C7A80" w:rsidP="004C7A80">
            <w:pPr>
              <w:ind w:left="142"/>
              <w:rPr>
                <w:rFonts w:cs="Arial"/>
                <w:bCs/>
                <w:sz w:val="22"/>
                <w:szCs w:val="22"/>
              </w:rPr>
            </w:pPr>
            <w:r w:rsidRPr="004C7A80">
              <w:rPr>
                <w:rFonts w:cs="Arial"/>
                <w:bCs/>
                <w:sz w:val="22"/>
                <w:szCs w:val="22"/>
              </w:rPr>
              <w:t>Estado de México</w:t>
            </w:r>
          </w:p>
          <w:p w:rsidR="004C7A80" w:rsidRDefault="004C7A80" w:rsidP="004C7A80">
            <w:pPr>
              <w:ind w:left="142"/>
              <w:rPr>
                <w:rFonts w:cs="Arial"/>
                <w:bCs/>
                <w:sz w:val="22"/>
                <w:szCs w:val="22"/>
              </w:rPr>
            </w:pPr>
          </w:p>
          <w:p w:rsidR="004C7A80" w:rsidRPr="004C7A80" w:rsidRDefault="004C7A80" w:rsidP="004C7A80">
            <w:pPr>
              <w:ind w:left="142"/>
              <w:rPr>
                <w:rFonts w:cs="Arial"/>
                <w:bCs/>
                <w:sz w:val="22"/>
                <w:szCs w:val="22"/>
              </w:rPr>
            </w:pPr>
          </w:p>
          <w:p w:rsidR="004C7A80" w:rsidRPr="004C7A80" w:rsidRDefault="004C7A80" w:rsidP="004C7A80">
            <w:pPr>
              <w:ind w:left="142"/>
              <w:rPr>
                <w:rFonts w:cs="Arial"/>
                <w:b/>
                <w:sz w:val="22"/>
                <w:szCs w:val="22"/>
              </w:rPr>
            </w:pPr>
            <w:r w:rsidRPr="004C7A80">
              <w:rPr>
                <w:rFonts w:cs="Arial"/>
                <w:b/>
                <w:sz w:val="22"/>
                <w:szCs w:val="22"/>
              </w:rPr>
              <w:t xml:space="preserve">PROMOTORA CORPORATIVA </w:t>
            </w:r>
          </w:p>
          <w:p w:rsidR="004C7A80" w:rsidRPr="004C7A80" w:rsidRDefault="004C7A80" w:rsidP="004C7A80">
            <w:pPr>
              <w:ind w:left="142"/>
              <w:rPr>
                <w:rFonts w:cs="Arial"/>
                <w:b/>
                <w:sz w:val="22"/>
                <w:szCs w:val="22"/>
              </w:rPr>
            </w:pPr>
            <w:r w:rsidRPr="004C7A80">
              <w:rPr>
                <w:rFonts w:cs="Arial"/>
                <w:b/>
                <w:sz w:val="22"/>
                <w:szCs w:val="22"/>
              </w:rPr>
              <w:t>DE REGALOS, S.A DE C.V</w:t>
            </w:r>
          </w:p>
          <w:p w:rsidR="004C7A80" w:rsidRPr="004C7A80" w:rsidRDefault="004C7A80" w:rsidP="004C7A80">
            <w:pPr>
              <w:ind w:left="142"/>
              <w:rPr>
                <w:rFonts w:cs="Arial"/>
                <w:bCs/>
                <w:sz w:val="22"/>
                <w:szCs w:val="22"/>
              </w:rPr>
            </w:pPr>
            <w:r w:rsidRPr="004C7A80">
              <w:rPr>
                <w:rFonts w:cs="Arial"/>
                <w:bCs/>
                <w:sz w:val="22"/>
                <w:szCs w:val="22"/>
              </w:rPr>
              <w:t xml:space="preserve">C. Sylvia de las Mercedes </w:t>
            </w:r>
            <w:proofErr w:type="spellStart"/>
            <w:r w:rsidRPr="004C7A80">
              <w:rPr>
                <w:rFonts w:cs="Arial"/>
                <w:bCs/>
                <w:sz w:val="22"/>
                <w:szCs w:val="22"/>
              </w:rPr>
              <w:t>Ricalde</w:t>
            </w:r>
            <w:proofErr w:type="spellEnd"/>
            <w:r w:rsidRPr="004C7A80">
              <w:rPr>
                <w:rFonts w:cs="Arial"/>
                <w:bCs/>
                <w:sz w:val="22"/>
                <w:szCs w:val="22"/>
              </w:rPr>
              <w:t xml:space="preserve"> Lerma</w:t>
            </w:r>
          </w:p>
          <w:p w:rsidR="004C7A80" w:rsidRPr="004C7A80" w:rsidRDefault="004C7A80" w:rsidP="004C7A80">
            <w:pPr>
              <w:ind w:left="142"/>
              <w:rPr>
                <w:rFonts w:cs="Arial"/>
                <w:bCs/>
                <w:sz w:val="22"/>
                <w:szCs w:val="22"/>
              </w:rPr>
            </w:pPr>
            <w:r w:rsidRPr="004C7A80">
              <w:rPr>
                <w:rFonts w:cs="Arial"/>
                <w:bCs/>
                <w:sz w:val="22"/>
                <w:szCs w:val="22"/>
              </w:rPr>
              <w:t>Av. Palo Solo, No.4 Bodega 3,</w:t>
            </w:r>
          </w:p>
          <w:p w:rsidR="004C7A80" w:rsidRPr="004C7A80" w:rsidRDefault="004C7A80" w:rsidP="004C7A80">
            <w:pPr>
              <w:ind w:left="142"/>
              <w:rPr>
                <w:rFonts w:cs="Arial"/>
                <w:bCs/>
                <w:sz w:val="22"/>
                <w:szCs w:val="22"/>
              </w:rPr>
            </w:pPr>
            <w:r w:rsidRPr="004C7A80">
              <w:rPr>
                <w:rFonts w:cs="Arial"/>
                <w:bCs/>
                <w:sz w:val="22"/>
                <w:szCs w:val="22"/>
              </w:rPr>
              <w:t xml:space="preserve">Col. Huixquilucan </w:t>
            </w:r>
          </w:p>
          <w:p w:rsidR="004C7A80" w:rsidRPr="004C7A80" w:rsidRDefault="004C7A80" w:rsidP="004C7A80">
            <w:pPr>
              <w:ind w:left="142"/>
              <w:rPr>
                <w:rFonts w:cs="Arial"/>
                <w:bCs/>
                <w:sz w:val="22"/>
                <w:szCs w:val="22"/>
              </w:rPr>
            </w:pPr>
            <w:r w:rsidRPr="004C7A80">
              <w:rPr>
                <w:rFonts w:cs="Arial"/>
                <w:bCs/>
                <w:sz w:val="22"/>
                <w:szCs w:val="22"/>
              </w:rPr>
              <w:t>C.P. 52778, Ciudad de México.</w:t>
            </w:r>
          </w:p>
          <w:p w:rsidR="004C7A80" w:rsidRPr="004C7A80" w:rsidRDefault="004C7A80" w:rsidP="007F5E55">
            <w:pPr>
              <w:ind w:left="142"/>
              <w:rPr>
                <w:rFonts w:cs="Arial"/>
                <w:b/>
                <w:sz w:val="22"/>
                <w:szCs w:val="22"/>
              </w:rPr>
            </w:pPr>
          </w:p>
        </w:tc>
      </w:tr>
    </w:tbl>
    <w:p w:rsidR="00DD1B8A" w:rsidRPr="004C7A80" w:rsidRDefault="00F61DEB" w:rsidP="00560813">
      <w:pPr>
        <w:jc w:val="both"/>
        <w:rPr>
          <w:rFonts w:cs="Arial"/>
          <w:b/>
          <w:sz w:val="22"/>
          <w:szCs w:val="22"/>
        </w:rPr>
      </w:pPr>
      <w:r w:rsidRPr="004C7A80">
        <w:rPr>
          <w:rFonts w:cs="Arial"/>
          <w:b/>
          <w:sz w:val="22"/>
          <w:szCs w:val="22"/>
        </w:rPr>
        <w:lastRenderedPageBreak/>
        <w:t>En términos de lo que establece el cuarto párrafo del Artículo 77 del Reglamento de la LAASSP, la referida difusión es de carácter informativo, por lo que solamente podrán participar en el procedimiento de contratación aquellas personas que hayan sido invitadas por la dependencia.</w:t>
      </w:r>
    </w:p>
    <w:p w:rsidR="00A044EE" w:rsidRPr="004C7A80" w:rsidRDefault="00A044EE" w:rsidP="00560813">
      <w:pPr>
        <w:jc w:val="both"/>
        <w:rPr>
          <w:rFonts w:cs="Arial"/>
          <w:sz w:val="20"/>
          <w:szCs w:val="20"/>
        </w:rPr>
      </w:pPr>
    </w:p>
    <w:p w:rsidR="00BC5685" w:rsidRPr="004C7A80" w:rsidRDefault="00BC5685" w:rsidP="00BC5685">
      <w:pPr>
        <w:jc w:val="center"/>
        <w:rPr>
          <w:rFonts w:cs="Arial"/>
          <w:b/>
          <w:sz w:val="20"/>
          <w:szCs w:val="20"/>
        </w:rPr>
      </w:pPr>
      <w:r w:rsidRPr="004C7A80">
        <w:rPr>
          <w:rFonts w:cs="Arial"/>
          <w:b/>
          <w:sz w:val="20"/>
          <w:szCs w:val="20"/>
        </w:rPr>
        <w:t>Atentamente</w:t>
      </w:r>
    </w:p>
    <w:p w:rsidR="00BC5685" w:rsidRPr="004C7A80" w:rsidRDefault="00F61DEB" w:rsidP="00BC5685">
      <w:pPr>
        <w:jc w:val="center"/>
        <w:rPr>
          <w:rFonts w:cs="Arial"/>
          <w:b/>
          <w:sz w:val="20"/>
          <w:szCs w:val="20"/>
        </w:rPr>
      </w:pPr>
      <w:r w:rsidRPr="004C7A80">
        <w:rPr>
          <w:rFonts w:cs="Arial"/>
          <w:b/>
          <w:sz w:val="20"/>
          <w:szCs w:val="20"/>
        </w:rPr>
        <w:t xml:space="preserve">El </w:t>
      </w:r>
      <w:r w:rsidR="00BC5685" w:rsidRPr="004C7A80">
        <w:rPr>
          <w:rFonts w:cs="Arial"/>
          <w:b/>
          <w:sz w:val="20"/>
          <w:szCs w:val="20"/>
        </w:rPr>
        <w:t xml:space="preserve">Director </w:t>
      </w:r>
      <w:r w:rsidR="00D628F5" w:rsidRPr="004C7A80">
        <w:rPr>
          <w:rFonts w:cs="Arial"/>
          <w:b/>
          <w:sz w:val="20"/>
          <w:szCs w:val="20"/>
        </w:rPr>
        <w:t>General Adjunto</w:t>
      </w:r>
    </w:p>
    <w:p w:rsidR="0027104D" w:rsidRPr="004C7A80" w:rsidRDefault="0027104D" w:rsidP="00BC5685">
      <w:pPr>
        <w:jc w:val="center"/>
        <w:rPr>
          <w:rFonts w:cs="Arial"/>
          <w:b/>
          <w:sz w:val="20"/>
          <w:szCs w:val="20"/>
        </w:rPr>
      </w:pPr>
    </w:p>
    <w:p w:rsidR="006961A4" w:rsidRPr="004C7A80" w:rsidRDefault="006961A4" w:rsidP="00BC5685">
      <w:pPr>
        <w:jc w:val="center"/>
        <w:rPr>
          <w:rFonts w:cs="Arial"/>
          <w:b/>
          <w:sz w:val="20"/>
          <w:szCs w:val="20"/>
        </w:rPr>
      </w:pPr>
    </w:p>
    <w:p w:rsidR="0027104D" w:rsidRPr="004C7A80" w:rsidRDefault="0027104D" w:rsidP="00BC5685">
      <w:pPr>
        <w:jc w:val="center"/>
        <w:rPr>
          <w:rFonts w:cs="Arial"/>
          <w:b/>
          <w:sz w:val="20"/>
          <w:szCs w:val="20"/>
        </w:rPr>
      </w:pPr>
    </w:p>
    <w:p w:rsidR="00123BB4" w:rsidRPr="004C7A80" w:rsidRDefault="00123BB4" w:rsidP="00BC5685">
      <w:pPr>
        <w:jc w:val="center"/>
        <w:rPr>
          <w:rFonts w:cs="Arial"/>
          <w:b/>
          <w:sz w:val="20"/>
          <w:szCs w:val="20"/>
        </w:rPr>
      </w:pPr>
    </w:p>
    <w:p w:rsidR="00BC5685" w:rsidRPr="004C7A80" w:rsidRDefault="001243E0" w:rsidP="00BC5685">
      <w:pPr>
        <w:jc w:val="center"/>
        <w:rPr>
          <w:rFonts w:cs="Arial"/>
          <w:b/>
          <w:sz w:val="20"/>
          <w:szCs w:val="20"/>
        </w:rPr>
      </w:pPr>
      <w:r w:rsidRPr="004C7A80">
        <w:rPr>
          <w:rFonts w:cs="Arial"/>
          <w:b/>
          <w:sz w:val="20"/>
          <w:szCs w:val="20"/>
        </w:rPr>
        <w:t>Inspector Jefe</w:t>
      </w:r>
    </w:p>
    <w:p w:rsidR="00BC5685" w:rsidRPr="004C7A80" w:rsidRDefault="00D628F5" w:rsidP="009B7FFA">
      <w:pPr>
        <w:ind w:firstLine="3"/>
        <w:jc w:val="center"/>
        <w:rPr>
          <w:rFonts w:cs="Arial"/>
          <w:b/>
          <w:sz w:val="20"/>
          <w:szCs w:val="20"/>
          <w:lang w:val="pt-PT"/>
        </w:rPr>
      </w:pPr>
      <w:r w:rsidRPr="004C7A80">
        <w:rPr>
          <w:rFonts w:cs="Arial"/>
          <w:b/>
          <w:sz w:val="20"/>
          <w:szCs w:val="20"/>
          <w:lang w:val="pt-PT"/>
        </w:rPr>
        <w:t>Jorge Alejandro Rojas Fernández</w:t>
      </w:r>
    </w:p>
    <w:p w:rsidR="00123BB4" w:rsidRDefault="00123BB4" w:rsidP="00123BB4">
      <w:pPr>
        <w:ind w:left="3261" w:right="3255"/>
        <w:jc w:val="both"/>
        <w:rPr>
          <w:rFonts w:cs="Arial"/>
          <w:b/>
          <w:sz w:val="20"/>
          <w:szCs w:val="20"/>
        </w:rPr>
      </w:pPr>
      <w:r>
        <w:rPr>
          <w:rFonts w:cs="Arial"/>
          <w:sz w:val="14"/>
          <w:szCs w:val="14"/>
        </w:rPr>
        <w:t>Con fundamento en el Artículo 91 del Reglamento del Servicio de Protección Federal, firma por ausencia justificada del Inspector Jefe Jorge Alejandro Rojas Fernández, Director General Adjunto de Recursos Materiales y Servicios Generales, el Inspector Francisco Arrieta Flores Director de Adquisiciones.</w:t>
      </w:r>
    </w:p>
    <w:p w:rsidR="00F04833" w:rsidRPr="00123BB4" w:rsidRDefault="00F04833" w:rsidP="009B7FFA">
      <w:pPr>
        <w:ind w:firstLine="3"/>
        <w:jc w:val="center"/>
        <w:rPr>
          <w:rFonts w:cs="Arial"/>
          <w:b/>
          <w:sz w:val="20"/>
          <w:szCs w:val="20"/>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6A1C77" w:rsidRDefault="001243E0" w:rsidP="006A1C77">
      <w:pPr>
        <w:ind w:firstLine="3"/>
        <w:rPr>
          <w:rFonts w:cs="Arial"/>
          <w:b/>
          <w:sz w:val="20"/>
          <w:szCs w:val="20"/>
        </w:rPr>
      </w:pPr>
      <w:r>
        <w:rPr>
          <w:sz w:val="14"/>
          <w:szCs w:val="14"/>
        </w:rPr>
        <w:t xml:space="preserve">JARF / </w:t>
      </w:r>
      <w:proofErr w:type="spellStart"/>
      <w:r>
        <w:rPr>
          <w:sz w:val="14"/>
          <w:szCs w:val="14"/>
        </w:rPr>
        <w:t>faf</w:t>
      </w:r>
      <w:proofErr w:type="spellEnd"/>
      <w:r>
        <w:rPr>
          <w:sz w:val="14"/>
          <w:szCs w:val="14"/>
        </w:rPr>
        <w:t xml:space="preserve"> / </w:t>
      </w:r>
      <w:proofErr w:type="spellStart"/>
      <w:r>
        <w:rPr>
          <w:sz w:val="14"/>
          <w:szCs w:val="14"/>
        </w:rPr>
        <w:t>jcg</w:t>
      </w:r>
      <w:proofErr w:type="spellEnd"/>
      <w:r w:rsidR="006961A4">
        <w:rPr>
          <w:sz w:val="14"/>
          <w:szCs w:val="14"/>
        </w:rPr>
        <w:t>/</w:t>
      </w:r>
      <w:proofErr w:type="spellStart"/>
      <w:r w:rsidR="006961A4">
        <w:rPr>
          <w:sz w:val="14"/>
          <w:szCs w:val="14"/>
        </w:rPr>
        <w:t>jmm</w:t>
      </w:r>
      <w:proofErr w:type="spellEnd"/>
    </w:p>
    <w:sectPr w:rsidR="006A1C77" w:rsidSect="006961A4">
      <w:headerReference w:type="default" r:id="rId9"/>
      <w:footerReference w:type="default" r:id="rId10"/>
      <w:type w:val="continuous"/>
      <w:pgSz w:w="12242" w:h="15842" w:code="1"/>
      <w:pgMar w:top="1128" w:right="1304" w:bottom="992" w:left="1304" w:header="714" w:footer="527" w:gutter="0"/>
      <w:paperSrc w:first="25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7A96" w:rsidRDefault="00227A96">
      <w:r>
        <w:separator/>
      </w:r>
    </w:p>
  </w:endnote>
  <w:endnote w:type="continuationSeparator" w:id="0">
    <w:p w:rsidR="00227A96" w:rsidRDefault="00227A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ndara">
    <w:panose1 w:val="020E0502030303020204"/>
    <w:charset w:val="00"/>
    <w:family w:val="swiss"/>
    <w:pitch w:val="variable"/>
    <w:sig w:usb0="A00002EF" w:usb1="4000A44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2129414"/>
      <w:docPartObj>
        <w:docPartGallery w:val="Page Numbers (Bottom of Page)"/>
        <w:docPartUnique/>
      </w:docPartObj>
    </w:sdtPr>
    <w:sdtEndPr/>
    <w:sdtContent>
      <w:p w:rsidR="00E77CE0" w:rsidRDefault="00E77CE0" w:rsidP="006A1C77">
        <w:pPr>
          <w:pStyle w:val="Piedepgina"/>
          <w:jc w:val="center"/>
          <w:rPr>
            <w:rFonts w:ascii="Candara" w:hAnsi="Candara"/>
          </w:rPr>
        </w:pPr>
        <w:r>
          <w:rPr>
            <w:rFonts w:ascii="Candara" w:hAnsi="Candara"/>
          </w:rPr>
          <w:t>Av. Miguel Ángel de Quevedo No. 915, Col. El Rosedal,</w:t>
        </w:r>
        <w:r w:rsidR="00655AD7">
          <w:rPr>
            <w:rFonts w:ascii="Candara" w:hAnsi="Candara"/>
          </w:rPr>
          <w:t xml:space="preserve"> </w:t>
        </w:r>
        <w:r>
          <w:rPr>
            <w:rFonts w:ascii="Candara" w:hAnsi="Candara"/>
          </w:rPr>
          <w:t xml:space="preserve">Delegación Coyoacán, </w:t>
        </w:r>
        <w:r w:rsidR="00655AD7">
          <w:rPr>
            <w:rFonts w:ascii="Candara" w:hAnsi="Candara"/>
          </w:rPr>
          <w:t xml:space="preserve">C.P. 04330, Ciudad de </w:t>
        </w:r>
        <w:r>
          <w:rPr>
            <w:rFonts w:ascii="Candara" w:hAnsi="Candara"/>
          </w:rPr>
          <w:t xml:space="preserve">México, </w:t>
        </w:r>
      </w:p>
      <w:p w:rsidR="00E77CE0" w:rsidRPr="006A1C77" w:rsidRDefault="00E77CE0" w:rsidP="006A1C77">
        <w:pPr>
          <w:pStyle w:val="Piedepgina"/>
          <w:jc w:val="center"/>
          <w:rPr>
            <w:rFonts w:ascii="Candara" w:hAnsi="Candara"/>
          </w:rPr>
        </w:pPr>
        <w:r w:rsidRPr="001825CB">
          <w:rPr>
            <w:rFonts w:ascii="Candara" w:hAnsi="Candara"/>
          </w:rPr>
          <w:t>Teléfono (52) (55) 5484-6700</w:t>
        </w:r>
        <w:r w:rsidR="00655AD7">
          <w:rPr>
            <w:rFonts w:ascii="Candara" w:hAnsi="Candara"/>
          </w:rPr>
          <w:t xml:space="preserve"> ext. 68406</w:t>
        </w:r>
        <w:r w:rsidRPr="001825CB">
          <w:rPr>
            <w:rFonts w:ascii="Candara" w:hAnsi="Candara"/>
          </w:rPr>
          <w:t xml:space="preserve"> </w:t>
        </w:r>
        <w:hyperlink r:id="rId1" w:history="1">
          <w:r w:rsidR="00F61DEB" w:rsidRPr="007443C5">
            <w:rPr>
              <w:rStyle w:val="Hipervnculo"/>
              <w:rFonts w:ascii="Candara" w:hAnsi="Candara"/>
            </w:rPr>
            <w:t>www.cns.gob.mx</w:t>
          </w:r>
        </w:hyperlink>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7A96" w:rsidRDefault="00227A96">
      <w:r>
        <w:separator/>
      </w:r>
    </w:p>
  </w:footnote>
  <w:footnote w:type="continuationSeparator" w:id="0">
    <w:p w:rsidR="00227A96" w:rsidRDefault="00227A9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1DEB" w:rsidRDefault="001243E0" w:rsidP="00F61DEB">
    <w:pPr>
      <w:pStyle w:val="Encabezado"/>
      <w:tabs>
        <w:tab w:val="clear" w:pos="8504"/>
        <w:tab w:val="right" w:pos="8280"/>
      </w:tabs>
      <w:ind w:right="1354"/>
      <w:rPr>
        <w:sz w:val="12"/>
        <w:szCs w:val="12"/>
      </w:rPr>
    </w:pPr>
    <w:r>
      <w:rPr>
        <w:rFonts w:cs="Arial"/>
        <w:noProof/>
        <w:sz w:val="10"/>
        <w:szCs w:val="10"/>
        <w:lang w:eastAsia="es-MX"/>
      </w:rPr>
      <w:drawing>
        <wp:anchor distT="0" distB="0" distL="114300" distR="114300" simplePos="0" relativeHeight="251662336" behindDoc="1" locked="0" layoutInCell="1" allowOverlap="1" wp14:anchorId="343DC20A" wp14:editId="4049C636">
          <wp:simplePos x="0" y="0"/>
          <wp:positionH relativeFrom="column">
            <wp:posOffset>743585</wp:posOffset>
          </wp:positionH>
          <wp:positionV relativeFrom="paragraph">
            <wp:posOffset>1788160</wp:posOffset>
          </wp:positionV>
          <wp:extent cx="5042535" cy="5042535"/>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lum bright="-10000" contrast="-10000"/>
                    <a:extLst>
                      <a:ext uri="{28A0092B-C50C-407E-A947-70E740481C1C}">
                        <a14:useLocalDpi xmlns:a14="http://schemas.microsoft.com/office/drawing/2010/main" val="0"/>
                      </a:ext>
                    </a:extLst>
                  </a:blip>
                  <a:srcRect/>
                  <a:stretch>
                    <a:fillRect/>
                  </a:stretch>
                </pic:blipFill>
                <pic:spPr bwMode="auto">
                  <a:xfrm>
                    <a:off x="0" y="0"/>
                    <a:ext cx="5042535" cy="5042535"/>
                  </a:xfrm>
                  <a:prstGeom prst="rect">
                    <a:avLst/>
                  </a:prstGeom>
                  <a:noFill/>
                  <a:ln>
                    <a:noFill/>
                  </a:ln>
                </pic:spPr>
              </pic:pic>
            </a:graphicData>
          </a:graphic>
          <wp14:sizeRelH relativeFrom="page">
            <wp14:pctWidth>0</wp14:pctWidth>
          </wp14:sizeRelH>
          <wp14:sizeRelV relativeFrom="page">
            <wp14:pctHeight>0</wp14:pctHeight>
          </wp14:sizeRelV>
        </wp:anchor>
      </w:drawing>
    </w:r>
    <w:r w:rsidR="00F61DEB">
      <w:rPr>
        <w:noProof/>
        <w:sz w:val="12"/>
        <w:szCs w:val="12"/>
        <w:lang w:eastAsia="es-MX"/>
      </w:rPr>
      <w:drawing>
        <wp:anchor distT="0" distB="0" distL="114300" distR="114300" simplePos="0" relativeHeight="251659264" behindDoc="1" locked="0" layoutInCell="1" allowOverlap="1" wp14:anchorId="6945D184" wp14:editId="3683B53B">
          <wp:simplePos x="0" y="0"/>
          <wp:positionH relativeFrom="column">
            <wp:posOffset>-512445</wp:posOffset>
          </wp:positionH>
          <wp:positionV relativeFrom="paragraph">
            <wp:posOffset>-461010</wp:posOffset>
          </wp:positionV>
          <wp:extent cx="7145020" cy="1025525"/>
          <wp:effectExtent l="0" t="0" r="0" b="0"/>
          <wp:wrapTight wrapText="bothSides">
            <wp:wrapPolygon edited="0">
              <wp:start x="0" y="0"/>
              <wp:lineTo x="0" y="21266"/>
              <wp:lineTo x="21539" y="21266"/>
              <wp:lineTo x="21539" y="0"/>
              <wp:lineTo x="0" y="0"/>
            </wp:wrapPolygon>
          </wp:wrapTight>
          <wp:docPr id="6" name="Imagen 6" descr="oficios-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ficios-03"/>
                  <pic:cNvPicPr>
                    <a:picLocks noChangeAspect="1" noChangeArrowheads="1"/>
                  </pic:cNvPicPr>
                </pic:nvPicPr>
                <pic:blipFill>
                  <a:blip r:embed="rId2"/>
                  <a:srcRect/>
                  <a:stretch>
                    <a:fillRect/>
                  </a:stretch>
                </pic:blipFill>
                <pic:spPr bwMode="auto">
                  <a:xfrm>
                    <a:off x="0" y="0"/>
                    <a:ext cx="7145020" cy="1025525"/>
                  </a:xfrm>
                  <a:prstGeom prst="rect">
                    <a:avLst/>
                  </a:prstGeom>
                  <a:noFill/>
                  <a:ln w="9525">
                    <a:noFill/>
                    <a:miter lim="800000"/>
                    <a:headEnd/>
                    <a:tailEnd/>
                  </a:ln>
                </pic:spPr>
              </pic:pic>
            </a:graphicData>
          </a:graphic>
        </wp:anchor>
      </w:drawing>
    </w:r>
  </w:p>
  <w:p w:rsidR="00F61DEB" w:rsidRDefault="00F61DEB" w:rsidP="00F61DEB">
    <w:pPr>
      <w:pStyle w:val="Encabezado"/>
      <w:tabs>
        <w:tab w:val="clear" w:pos="8504"/>
        <w:tab w:val="right" w:pos="8280"/>
      </w:tabs>
      <w:ind w:right="1354"/>
      <w:rPr>
        <w:sz w:val="12"/>
        <w:szCs w:val="12"/>
      </w:rPr>
    </w:pPr>
  </w:p>
  <w:p w:rsidR="00F61DEB" w:rsidRDefault="00F61DEB" w:rsidP="00F61DEB">
    <w:pPr>
      <w:pStyle w:val="Encabezado"/>
    </w:pPr>
  </w:p>
  <w:p w:rsidR="001243E0" w:rsidRPr="00D60632" w:rsidRDefault="001243E0" w:rsidP="001243E0">
    <w:pPr>
      <w:jc w:val="right"/>
      <w:rPr>
        <w:rFonts w:cs="Arial"/>
        <w:b/>
        <w:bCs/>
        <w:sz w:val="20"/>
      </w:rPr>
    </w:pPr>
    <w:r w:rsidRPr="00D60632">
      <w:rPr>
        <w:rFonts w:cs="Arial"/>
        <w:b/>
        <w:bCs/>
        <w:sz w:val="20"/>
      </w:rPr>
      <w:t>Servicio de Protección Federal</w:t>
    </w:r>
  </w:p>
  <w:p w:rsidR="001243E0" w:rsidRDefault="001243E0" w:rsidP="001243E0">
    <w:pPr>
      <w:jc w:val="right"/>
      <w:rPr>
        <w:rFonts w:cs="Arial"/>
        <w:b/>
        <w:bCs/>
        <w:sz w:val="20"/>
      </w:rPr>
    </w:pPr>
    <w:r w:rsidRPr="00B8479F">
      <w:rPr>
        <w:rFonts w:cs="Arial"/>
        <w:b/>
        <w:bCs/>
        <w:sz w:val="20"/>
      </w:rPr>
      <w:t>Dirección General de</w:t>
    </w:r>
    <w:r>
      <w:rPr>
        <w:rFonts w:cs="Arial"/>
        <w:b/>
        <w:bCs/>
        <w:sz w:val="20"/>
      </w:rPr>
      <w:t xml:space="preserve"> Administración</w:t>
    </w:r>
  </w:p>
  <w:p w:rsidR="00655AD7" w:rsidRDefault="001243E0" w:rsidP="001243E0">
    <w:pPr>
      <w:jc w:val="right"/>
      <w:rPr>
        <w:rFonts w:cs="Arial"/>
        <w:b/>
        <w:bCs/>
        <w:sz w:val="20"/>
      </w:rPr>
    </w:pPr>
    <w:r w:rsidRPr="00916A4D">
      <w:rPr>
        <w:rFonts w:cs="Arial"/>
        <w:b/>
        <w:bCs/>
        <w:sz w:val="20"/>
      </w:rPr>
      <w:t>Dirección General de Adjunta de Recursos</w:t>
    </w:r>
  </w:p>
  <w:p w:rsidR="00F61DEB" w:rsidRDefault="001243E0" w:rsidP="001243E0">
    <w:pPr>
      <w:jc w:val="right"/>
      <w:rPr>
        <w:rFonts w:cs="Arial"/>
        <w:b/>
        <w:bCs/>
        <w:sz w:val="20"/>
        <w:szCs w:val="20"/>
      </w:rPr>
    </w:pPr>
    <w:r w:rsidRPr="00916A4D">
      <w:rPr>
        <w:rFonts w:cs="Arial"/>
        <w:b/>
        <w:bCs/>
        <w:sz w:val="20"/>
      </w:rPr>
      <w:t>Materiales y Servicios Generales</w:t>
    </w:r>
  </w:p>
  <w:p w:rsidR="00F61DEB" w:rsidRPr="00DF5DC8" w:rsidRDefault="00F61DEB" w:rsidP="00F61DEB">
    <w:pPr>
      <w:jc w:val="right"/>
      <w:rPr>
        <w:rFonts w:cs="Arial"/>
        <w:b/>
        <w:bCs/>
        <w:sz w:val="10"/>
        <w:szCs w:val="10"/>
      </w:rPr>
    </w:pPr>
  </w:p>
  <w:p w:rsidR="00E77CE0" w:rsidRPr="00843D74" w:rsidRDefault="00E77CE0" w:rsidP="00843D74">
    <w:pPr>
      <w:jc w:val="center"/>
      <w:rPr>
        <w:rFonts w:cs="Arial"/>
        <w:b/>
        <w:sz w:val="22"/>
        <w:szCs w:val="22"/>
      </w:rPr>
    </w:pPr>
    <w:r w:rsidRPr="00843D74">
      <w:rPr>
        <w:rFonts w:cs="Arial"/>
        <w:b/>
        <w:sz w:val="22"/>
        <w:szCs w:val="22"/>
      </w:rPr>
      <w:t>Lista de Invitados</w:t>
    </w:r>
    <w:r w:rsidR="000C55BA" w:rsidRPr="00843D74">
      <w:rPr>
        <w:rFonts w:cs="Arial"/>
        <w:b/>
        <w:sz w:val="22"/>
        <w:szCs w:val="22"/>
      </w:rPr>
      <w:t xml:space="preserve"> </w:t>
    </w:r>
    <w:r w:rsidR="00F04833">
      <w:rPr>
        <w:rFonts w:cs="Arial"/>
        <w:b/>
        <w:sz w:val="22"/>
        <w:szCs w:val="22"/>
      </w:rPr>
      <w:t>a Participar en el Procedimiento de Contratación</w:t>
    </w:r>
  </w:p>
  <w:p w:rsidR="00E77CE0" w:rsidRDefault="00E77CE0">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3DDEC57A"/>
    <w:lvl w:ilvl="0">
      <w:start w:val="1"/>
      <w:numFmt w:val="bullet"/>
      <w:pStyle w:val="Listaconvietas"/>
      <w:lvlText w:val=""/>
      <w:lvlJc w:val="left"/>
      <w:pPr>
        <w:tabs>
          <w:tab w:val="num" w:pos="360"/>
        </w:tabs>
        <w:ind w:left="360" w:hanging="360"/>
      </w:pPr>
      <w:rPr>
        <w:rFonts w:ascii="Symbol" w:hAnsi="Symbol" w:hint="default"/>
      </w:rPr>
    </w:lvl>
  </w:abstractNum>
  <w:abstractNum w:abstractNumId="1">
    <w:nsid w:val="0E172D2C"/>
    <w:multiLevelType w:val="hybridMultilevel"/>
    <w:tmpl w:val="4AD07BE6"/>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29A25510"/>
    <w:multiLevelType w:val="hybridMultilevel"/>
    <w:tmpl w:val="0030A7B2"/>
    <w:lvl w:ilvl="0" w:tplc="F8080ED6">
      <w:start w:val="1"/>
      <w:numFmt w:val="decimal"/>
      <w:lvlText w:val="%1."/>
      <w:lvlJc w:val="left"/>
      <w:pPr>
        <w:ind w:left="720" w:hanging="360"/>
      </w:pPr>
      <w:rPr>
        <w:b/>
        <w:sz w:val="20"/>
        <w:szCs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382B0A12"/>
    <w:multiLevelType w:val="hybridMultilevel"/>
    <w:tmpl w:val="F08CE0E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53633DFB"/>
    <w:multiLevelType w:val="hybridMultilevel"/>
    <w:tmpl w:val="049AC20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nsid w:val="5E773AA4"/>
    <w:multiLevelType w:val="hybridMultilevel"/>
    <w:tmpl w:val="0A024F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nsid w:val="672952CC"/>
    <w:multiLevelType w:val="hybridMultilevel"/>
    <w:tmpl w:val="4CC4751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nsid w:val="680846A1"/>
    <w:multiLevelType w:val="hybridMultilevel"/>
    <w:tmpl w:val="581A4A46"/>
    <w:lvl w:ilvl="0" w:tplc="6CD0E874">
      <w:start w:val="1"/>
      <w:numFmt w:val="upperRoman"/>
      <w:lvlText w:val="%1."/>
      <w:lvlJc w:val="left"/>
      <w:pPr>
        <w:tabs>
          <w:tab w:val="num" w:pos="1080"/>
        </w:tabs>
        <w:ind w:left="1080" w:hanging="72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abstractNumId w:val="0"/>
  </w:num>
  <w:num w:numId="2">
    <w:abstractNumId w:val="7"/>
  </w:num>
  <w:num w:numId="3">
    <w:abstractNumId w:val="5"/>
  </w:num>
  <w:num w:numId="4">
    <w:abstractNumId w:val="3"/>
  </w:num>
  <w:num w:numId="5">
    <w:abstractNumId w:val="1"/>
  </w:num>
  <w:num w:numId="6">
    <w:abstractNumId w:val="4"/>
  </w:num>
  <w:num w:numId="7">
    <w:abstractNumId w:val="2"/>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2"/>
  </w:compat>
  <w:rsids>
    <w:rsidRoot w:val="00E7244D"/>
    <w:rsid w:val="00012DAD"/>
    <w:rsid w:val="000201E4"/>
    <w:rsid w:val="000235B8"/>
    <w:rsid w:val="00023BD1"/>
    <w:rsid w:val="00023FDE"/>
    <w:rsid w:val="00030847"/>
    <w:rsid w:val="00046094"/>
    <w:rsid w:val="000632BB"/>
    <w:rsid w:val="000648D9"/>
    <w:rsid w:val="000713FF"/>
    <w:rsid w:val="00080659"/>
    <w:rsid w:val="000A142F"/>
    <w:rsid w:val="000A4D7A"/>
    <w:rsid w:val="000B0A24"/>
    <w:rsid w:val="000B1EAD"/>
    <w:rsid w:val="000B5630"/>
    <w:rsid w:val="000B737A"/>
    <w:rsid w:val="000C55BA"/>
    <w:rsid w:val="000D2E6D"/>
    <w:rsid w:val="000D6096"/>
    <w:rsid w:val="000E30AF"/>
    <w:rsid w:val="000F66DF"/>
    <w:rsid w:val="0010603C"/>
    <w:rsid w:val="00107177"/>
    <w:rsid w:val="001145BB"/>
    <w:rsid w:val="00123BB4"/>
    <w:rsid w:val="001243E0"/>
    <w:rsid w:val="00133A0C"/>
    <w:rsid w:val="00137D52"/>
    <w:rsid w:val="0014677F"/>
    <w:rsid w:val="00146A65"/>
    <w:rsid w:val="00160FD6"/>
    <w:rsid w:val="001638EC"/>
    <w:rsid w:val="00164920"/>
    <w:rsid w:val="00165D6D"/>
    <w:rsid w:val="00170046"/>
    <w:rsid w:val="0018177A"/>
    <w:rsid w:val="001825CB"/>
    <w:rsid w:val="0018558D"/>
    <w:rsid w:val="0019509B"/>
    <w:rsid w:val="00197EB3"/>
    <w:rsid w:val="001B2DC5"/>
    <w:rsid w:val="001C4726"/>
    <w:rsid w:val="001C5090"/>
    <w:rsid w:val="001D5466"/>
    <w:rsid w:val="001E0D76"/>
    <w:rsid w:val="001F578C"/>
    <w:rsid w:val="001F7D6C"/>
    <w:rsid w:val="00203216"/>
    <w:rsid w:val="00205269"/>
    <w:rsid w:val="00214CCE"/>
    <w:rsid w:val="002211A1"/>
    <w:rsid w:val="002220D8"/>
    <w:rsid w:val="00222BAA"/>
    <w:rsid w:val="002246EE"/>
    <w:rsid w:val="00225CAA"/>
    <w:rsid w:val="00227A96"/>
    <w:rsid w:val="002308DE"/>
    <w:rsid w:val="00236C3A"/>
    <w:rsid w:val="00242CD7"/>
    <w:rsid w:val="002450FD"/>
    <w:rsid w:val="002652C2"/>
    <w:rsid w:val="0027104D"/>
    <w:rsid w:val="00271211"/>
    <w:rsid w:val="00271B0F"/>
    <w:rsid w:val="00276111"/>
    <w:rsid w:val="00283F34"/>
    <w:rsid w:val="0028560B"/>
    <w:rsid w:val="00286084"/>
    <w:rsid w:val="002913C1"/>
    <w:rsid w:val="0029282F"/>
    <w:rsid w:val="002A54E9"/>
    <w:rsid w:val="002A6402"/>
    <w:rsid w:val="002A6C03"/>
    <w:rsid w:val="002B4746"/>
    <w:rsid w:val="002C40B2"/>
    <w:rsid w:val="002D0C70"/>
    <w:rsid w:val="002D6420"/>
    <w:rsid w:val="002F1B43"/>
    <w:rsid w:val="002F3180"/>
    <w:rsid w:val="00311C2E"/>
    <w:rsid w:val="00312208"/>
    <w:rsid w:val="00314DD8"/>
    <w:rsid w:val="0031718B"/>
    <w:rsid w:val="00320113"/>
    <w:rsid w:val="00322393"/>
    <w:rsid w:val="003362B0"/>
    <w:rsid w:val="00336E21"/>
    <w:rsid w:val="00350661"/>
    <w:rsid w:val="00355405"/>
    <w:rsid w:val="00357DEC"/>
    <w:rsid w:val="00357E77"/>
    <w:rsid w:val="003635DB"/>
    <w:rsid w:val="0036372C"/>
    <w:rsid w:val="00365673"/>
    <w:rsid w:val="003656A1"/>
    <w:rsid w:val="003667E1"/>
    <w:rsid w:val="00370DD7"/>
    <w:rsid w:val="003807F8"/>
    <w:rsid w:val="003829C0"/>
    <w:rsid w:val="00390D63"/>
    <w:rsid w:val="00395130"/>
    <w:rsid w:val="00396DB6"/>
    <w:rsid w:val="00397FB4"/>
    <w:rsid w:val="003A09B3"/>
    <w:rsid w:val="003A430D"/>
    <w:rsid w:val="003B3E48"/>
    <w:rsid w:val="003E0FC4"/>
    <w:rsid w:val="003E1EAD"/>
    <w:rsid w:val="003F0F2F"/>
    <w:rsid w:val="003F6A2F"/>
    <w:rsid w:val="003F738E"/>
    <w:rsid w:val="00407948"/>
    <w:rsid w:val="00416FBC"/>
    <w:rsid w:val="00424AF9"/>
    <w:rsid w:val="00425FA1"/>
    <w:rsid w:val="004303AC"/>
    <w:rsid w:val="004347D4"/>
    <w:rsid w:val="004365BE"/>
    <w:rsid w:val="0044218A"/>
    <w:rsid w:val="00444154"/>
    <w:rsid w:val="00452D7B"/>
    <w:rsid w:val="00460C43"/>
    <w:rsid w:val="00475885"/>
    <w:rsid w:val="00480EDA"/>
    <w:rsid w:val="00482216"/>
    <w:rsid w:val="004833B0"/>
    <w:rsid w:val="004938AD"/>
    <w:rsid w:val="00496672"/>
    <w:rsid w:val="004B2DAD"/>
    <w:rsid w:val="004B5719"/>
    <w:rsid w:val="004C2796"/>
    <w:rsid w:val="004C7A80"/>
    <w:rsid w:val="004D0146"/>
    <w:rsid w:val="004D67B8"/>
    <w:rsid w:val="004D7AEB"/>
    <w:rsid w:val="004F30C5"/>
    <w:rsid w:val="00507F8E"/>
    <w:rsid w:val="00516B14"/>
    <w:rsid w:val="005234B3"/>
    <w:rsid w:val="00531C39"/>
    <w:rsid w:val="00553478"/>
    <w:rsid w:val="00555747"/>
    <w:rsid w:val="00560813"/>
    <w:rsid w:val="00572341"/>
    <w:rsid w:val="00573959"/>
    <w:rsid w:val="005918F9"/>
    <w:rsid w:val="005936AB"/>
    <w:rsid w:val="005A08B5"/>
    <w:rsid w:val="005A43FB"/>
    <w:rsid w:val="005B481F"/>
    <w:rsid w:val="005B7883"/>
    <w:rsid w:val="005C6CAC"/>
    <w:rsid w:val="005E32FA"/>
    <w:rsid w:val="005F7EF2"/>
    <w:rsid w:val="006011F9"/>
    <w:rsid w:val="006024AC"/>
    <w:rsid w:val="00610DE0"/>
    <w:rsid w:val="006174EE"/>
    <w:rsid w:val="00624E6E"/>
    <w:rsid w:val="00625359"/>
    <w:rsid w:val="00626F97"/>
    <w:rsid w:val="00632167"/>
    <w:rsid w:val="0063488B"/>
    <w:rsid w:val="006365C9"/>
    <w:rsid w:val="0064023C"/>
    <w:rsid w:val="00641E28"/>
    <w:rsid w:val="0064338A"/>
    <w:rsid w:val="00645377"/>
    <w:rsid w:val="006477CB"/>
    <w:rsid w:val="006557B7"/>
    <w:rsid w:val="00655AD7"/>
    <w:rsid w:val="00670335"/>
    <w:rsid w:val="00671571"/>
    <w:rsid w:val="00675270"/>
    <w:rsid w:val="00677088"/>
    <w:rsid w:val="00680DCE"/>
    <w:rsid w:val="0068153B"/>
    <w:rsid w:val="006833FA"/>
    <w:rsid w:val="00683743"/>
    <w:rsid w:val="0069082E"/>
    <w:rsid w:val="006961A4"/>
    <w:rsid w:val="006A1C77"/>
    <w:rsid w:val="006A46E5"/>
    <w:rsid w:val="006A4E6B"/>
    <w:rsid w:val="006B6BB6"/>
    <w:rsid w:val="006B7A5F"/>
    <w:rsid w:val="006E03E2"/>
    <w:rsid w:val="006F12B1"/>
    <w:rsid w:val="00703025"/>
    <w:rsid w:val="00705C2D"/>
    <w:rsid w:val="00717C2F"/>
    <w:rsid w:val="00724AF5"/>
    <w:rsid w:val="00741CD0"/>
    <w:rsid w:val="00745A2A"/>
    <w:rsid w:val="007465BB"/>
    <w:rsid w:val="007573EE"/>
    <w:rsid w:val="007620E1"/>
    <w:rsid w:val="007659AA"/>
    <w:rsid w:val="00771ACE"/>
    <w:rsid w:val="00777A69"/>
    <w:rsid w:val="007870F8"/>
    <w:rsid w:val="007875CE"/>
    <w:rsid w:val="007A1F26"/>
    <w:rsid w:val="007A425E"/>
    <w:rsid w:val="007B2A35"/>
    <w:rsid w:val="007B4774"/>
    <w:rsid w:val="007C7353"/>
    <w:rsid w:val="007D31A1"/>
    <w:rsid w:val="007D33C3"/>
    <w:rsid w:val="007D4320"/>
    <w:rsid w:val="007F4212"/>
    <w:rsid w:val="007F5756"/>
    <w:rsid w:val="007F5E55"/>
    <w:rsid w:val="00803EDF"/>
    <w:rsid w:val="00811ED0"/>
    <w:rsid w:val="00817D76"/>
    <w:rsid w:val="00821E3A"/>
    <w:rsid w:val="008269AC"/>
    <w:rsid w:val="00826B78"/>
    <w:rsid w:val="008300A9"/>
    <w:rsid w:val="00833F04"/>
    <w:rsid w:val="008409E9"/>
    <w:rsid w:val="00843D74"/>
    <w:rsid w:val="00843F53"/>
    <w:rsid w:val="00856DBD"/>
    <w:rsid w:val="008644A4"/>
    <w:rsid w:val="00864CD8"/>
    <w:rsid w:val="008722BC"/>
    <w:rsid w:val="008A4477"/>
    <w:rsid w:val="008B0628"/>
    <w:rsid w:val="008B31D3"/>
    <w:rsid w:val="008D1095"/>
    <w:rsid w:val="008D219A"/>
    <w:rsid w:val="008E2052"/>
    <w:rsid w:val="008E5178"/>
    <w:rsid w:val="008E5526"/>
    <w:rsid w:val="008F4231"/>
    <w:rsid w:val="008F7400"/>
    <w:rsid w:val="00906C1E"/>
    <w:rsid w:val="00910341"/>
    <w:rsid w:val="00913F74"/>
    <w:rsid w:val="00917C26"/>
    <w:rsid w:val="0095655A"/>
    <w:rsid w:val="009576CF"/>
    <w:rsid w:val="0097277E"/>
    <w:rsid w:val="00973CDB"/>
    <w:rsid w:val="0098058F"/>
    <w:rsid w:val="00981417"/>
    <w:rsid w:val="00982961"/>
    <w:rsid w:val="00983FC7"/>
    <w:rsid w:val="00986784"/>
    <w:rsid w:val="009952FC"/>
    <w:rsid w:val="009A0B4A"/>
    <w:rsid w:val="009B22FC"/>
    <w:rsid w:val="009B5E3E"/>
    <w:rsid w:val="009B7155"/>
    <w:rsid w:val="009B7AA6"/>
    <w:rsid w:val="009B7FFA"/>
    <w:rsid w:val="00A006EA"/>
    <w:rsid w:val="00A044EE"/>
    <w:rsid w:val="00A07854"/>
    <w:rsid w:val="00A10B07"/>
    <w:rsid w:val="00A22265"/>
    <w:rsid w:val="00A24ABE"/>
    <w:rsid w:val="00A261D1"/>
    <w:rsid w:val="00A27651"/>
    <w:rsid w:val="00A3203D"/>
    <w:rsid w:val="00A37B6C"/>
    <w:rsid w:val="00A42644"/>
    <w:rsid w:val="00A43A45"/>
    <w:rsid w:val="00A449C6"/>
    <w:rsid w:val="00A55FAB"/>
    <w:rsid w:val="00A56E93"/>
    <w:rsid w:val="00A57B86"/>
    <w:rsid w:val="00A7309F"/>
    <w:rsid w:val="00A76BDC"/>
    <w:rsid w:val="00A80EA3"/>
    <w:rsid w:val="00AB5934"/>
    <w:rsid w:val="00AB5DCA"/>
    <w:rsid w:val="00AB6D77"/>
    <w:rsid w:val="00AC44BF"/>
    <w:rsid w:val="00AD3FDF"/>
    <w:rsid w:val="00AD5248"/>
    <w:rsid w:val="00AE257B"/>
    <w:rsid w:val="00AF2977"/>
    <w:rsid w:val="00B23987"/>
    <w:rsid w:val="00B414D1"/>
    <w:rsid w:val="00B52272"/>
    <w:rsid w:val="00B53065"/>
    <w:rsid w:val="00B541E1"/>
    <w:rsid w:val="00B552E4"/>
    <w:rsid w:val="00B6052A"/>
    <w:rsid w:val="00B64B45"/>
    <w:rsid w:val="00B8666C"/>
    <w:rsid w:val="00BB0397"/>
    <w:rsid w:val="00BB40CA"/>
    <w:rsid w:val="00BB4E06"/>
    <w:rsid w:val="00BB54FC"/>
    <w:rsid w:val="00BC3116"/>
    <w:rsid w:val="00BC530A"/>
    <w:rsid w:val="00BC5685"/>
    <w:rsid w:val="00BE3B26"/>
    <w:rsid w:val="00BE523D"/>
    <w:rsid w:val="00BE6403"/>
    <w:rsid w:val="00BF0450"/>
    <w:rsid w:val="00BF2A65"/>
    <w:rsid w:val="00BF76FA"/>
    <w:rsid w:val="00C00B3D"/>
    <w:rsid w:val="00C0345E"/>
    <w:rsid w:val="00C1381D"/>
    <w:rsid w:val="00C3124B"/>
    <w:rsid w:val="00C33328"/>
    <w:rsid w:val="00C45441"/>
    <w:rsid w:val="00C473C9"/>
    <w:rsid w:val="00C51B55"/>
    <w:rsid w:val="00C663C0"/>
    <w:rsid w:val="00C74B61"/>
    <w:rsid w:val="00C77219"/>
    <w:rsid w:val="00C774BE"/>
    <w:rsid w:val="00C83867"/>
    <w:rsid w:val="00C910F7"/>
    <w:rsid w:val="00C94C0F"/>
    <w:rsid w:val="00CA4FC9"/>
    <w:rsid w:val="00CB68D5"/>
    <w:rsid w:val="00CC36E9"/>
    <w:rsid w:val="00CC6889"/>
    <w:rsid w:val="00CE107A"/>
    <w:rsid w:val="00CF3323"/>
    <w:rsid w:val="00CF427C"/>
    <w:rsid w:val="00D16882"/>
    <w:rsid w:val="00D22E05"/>
    <w:rsid w:val="00D24AC9"/>
    <w:rsid w:val="00D30B97"/>
    <w:rsid w:val="00D31865"/>
    <w:rsid w:val="00D351E7"/>
    <w:rsid w:val="00D44ABC"/>
    <w:rsid w:val="00D47020"/>
    <w:rsid w:val="00D60190"/>
    <w:rsid w:val="00D60E04"/>
    <w:rsid w:val="00D628F5"/>
    <w:rsid w:val="00D84817"/>
    <w:rsid w:val="00D8593A"/>
    <w:rsid w:val="00D9044C"/>
    <w:rsid w:val="00D94A01"/>
    <w:rsid w:val="00DA3E58"/>
    <w:rsid w:val="00DB50D6"/>
    <w:rsid w:val="00DB7324"/>
    <w:rsid w:val="00DC0CAD"/>
    <w:rsid w:val="00DC3501"/>
    <w:rsid w:val="00DD1B8A"/>
    <w:rsid w:val="00DD54CA"/>
    <w:rsid w:val="00DD7AC2"/>
    <w:rsid w:val="00DE7937"/>
    <w:rsid w:val="00DF4564"/>
    <w:rsid w:val="00DF5DC8"/>
    <w:rsid w:val="00E0301D"/>
    <w:rsid w:val="00E03ABE"/>
    <w:rsid w:val="00E03C69"/>
    <w:rsid w:val="00E0451B"/>
    <w:rsid w:val="00E105C6"/>
    <w:rsid w:val="00E11DB2"/>
    <w:rsid w:val="00E20808"/>
    <w:rsid w:val="00E21ECA"/>
    <w:rsid w:val="00E279E9"/>
    <w:rsid w:val="00E36896"/>
    <w:rsid w:val="00E37088"/>
    <w:rsid w:val="00E43063"/>
    <w:rsid w:val="00E4547D"/>
    <w:rsid w:val="00E5026C"/>
    <w:rsid w:val="00E62199"/>
    <w:rsid w:val="00E633F3"/>
    <w:rsid w:val="00E7244D"/>
    <w:rsid w:val="00E778B3"/>
    <w:rsid w:val="00E77CE0"/>
    <w:rsid w:val="00E8218A"/>
    <w:rsid w:val="00E96397"/>
    <w:rsid w:val="00E96664"/>
    <w:rsid w:val="00EA5AA1"/>
    <w:rsid w:val="00EB3153"/>
    <w:rsid w:val="00ED4267"/>
    <w:rsid w:val="00ED4BA9"/>
    <w:rsid w:val="00ED6297"/>
    <w:rsid w:val="00ED7D91"/>
    <w:rsid w:val="00EE0048"/>
    <w:rsid w:val="00EE06C7"/>
    <w:rsid w:val="00EE45F1"/>
    <w:rsid w:val="00EE69F3"/>
    <w:rsid w:val="00EF02AC"/>
    <w:rsid w:val="00EF5D6D"/>
    <w:rsid w:val="00F04833"/>
    <w:rsid w:val="00F20045"/>
    <w:rsid w:val="00F26ECA"/>
    <w:rsid w:val="00F3154C"/>
    <w:rsid w:val="00F31A0D"/>
    <w:rsid w:val="00F3653C"/>
    <w:rsid w:val="00F441DD"/>
    <w:rsid w:val="00F44851"/>
    <w:rsid w:val="00F45F61"/>
    <w:rsid w:val="00F47469"/>
    <w:rsid w:val="00F47A65"/>
    <w:rsid w:val="00F52DC8"/>
    <w:rsid w:val="00F6094C"/>
    <w:rsid w:val="00F61DEB"/>
    <w:rsid w:val="00F65454"/>
    <w:rsid w:val="00F703AE"/>
    <w:rsid w:val="00F83328"/>
    <w:rsid w:val="00F905CA"/>
    <w:rsid w:val="00F92080"/>
    <w:rsid w:val="00F952A1"/>
    <w:rsid w:val="00FA05BA"/>
    <w:rsid w:val="00FA0AF4"/>
    <w:rsid w:val="00FB073D"/>
    <w:rsid w:val="00FB63FC"/>
    <w:rsid w:val="00FC514B"/>
    <w:rsid w:val="00FE30D0"/>
    <w:rsid w:val="00FE3EF2"/>
    <w:rsid w:val="00FE675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7244D"/>
    <w:rPr>
      <w:rFonts w:ascii="Arial" w:hAnsi="Arial"/>
      <w:sz w:val="16"/>
      <w:szCs w:val="16"/>
      <w:lang w:eastAsia="es-ES"/>
    </w:rPr>
  </w:style>
  <w:style w:type="paragraph" w:styleId="Ttulo1">
    <w:name w:val="heading 1"/>
    <w:basedOn w:val="Normal"/>
    <w:next w:val="Normal"/>
    <w:link w:val="Ttulo1Car"/>
    <w:qFormat/>
    <w:rsid w:val="00981417"/>
    <w:pPr>
      <w:keepNext/>
      <w:outlineLvl w:val="0"/>
    </w:pPr>
    <w:rPr>
      <w:rFonts w:ascii="Tahoma" w:hAnsi="Tahoma"/>
      <w:sz w:val="28"/>
      <w:szCs w:val="20"/>
    </w:rPr>
  </w:style>
  <w:style w:type="paragraph" w:styleId="Ttulo7">
    <w:name w:val="heading 7"/>
    <w:basedOn w:val="Normal"/>
    <w:next w:val="Normal"/>
    <w:link w:val="Ttulo7Car"/>
    <w:qFormat/>
    <w:rsid w:val="00350661"/>
    <w:pPr>
      <w:keepNext/>
      <w:outlineLvl w:val="6"/>
    </w:pPr>
    <w:rPr>
      <w:rFonts w:ascii="Times New Roman" w:hAnsi="Times New Roman"/>
      <w:i/>
      <w:iCs/>
      <w:color w:val="333399"/>
      <w:sz w:val="20"/>
      <w:szCs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Header,En-tête SQ,base,encabezado,encabezado Car Car,Car3,Car51,even,h,Header/Footer,header odd,Hyphen,body,Chapter Name,Encabezado1"/>
    <w:basedOn w:val="Normal"/>
    <w:link w:val="EncabezadoCar"/>
    <w:rsid w:val="00E7244D"/>
    <w:pPr>
      <w:tabs>
        <w:tab w:val="center" w:pos="4252"/>
        <w:tab w:val="right" w:pos="8504"/>
      </w:tabs>
    </w:pPr>
  </w:style>
  <w:style w:type="paragraph" w:styleId="Piedepgina">
    <w:name w:val="footer"/>
    <w:basedOn w:val="Normal"/>
    <w:link w:val="PiedepginaCar"/>
    <w:uiPriority w:val="99"/>
    <w:rsid w:val="00E7244D"/>
    <w:pPr>
      <w:tabs>
        <w:tab w:val="center" w:pos="4252"/>
        <w:tab w:val="right" w:pos="8504"/>
      </w:tabs>
    </w:pPr>
  </w:style>
  <w:style w:type="paragraph" w:styleId="Listaconvietas">
    <w:name w:val="List Bullet"/>
    <w:basedOn w:val="Normal"/>
    <w:rsid w:val="00FB073D"/>
    <w:pPr>
      <w:numPr>
        <w:numId w:val="1"/>
      </w:numPr>
    </w:pPr>
  </w:style>
  <w:style w:type="table" w:styleId="Tablaconcuadrcula">
    <w:name w:val="Table Grid"/>
    <w:basedOn w:val="Tablanormal"/>
    <w:rsid w:val="000235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semiHidden/>
    <w:rsid w:val="00C1381D"/>
    <w:rPr>
      <w:rFonts w:ascii="Tahoma" w:hAnsi="Tahoma" w:cs="Tahoma"/>
    </w:rPr>
  </w:style>
  <w:style w:type="paragraph" w:customStyle="1" w:styleId="CharChar">
    <w:name w:val="Char Char"/>
    <w:basedOn w:val="Normal"/>
    <w:rsid w:val="00E633F3"/>
    <w:pPr>
      <w:spacing w:before="100" w:beforeAutospacing="1" w:after="100" w:afterAutospacing="1"/>
    </w:pPr>
    <w:rPr>
      <w:rFonts w:ascii="Tahoma" w:hAnsi="Tahoma"/>
      <w:sz w:val="20"/>
      <w:szCs w:val="20"/>
      <w:lang w:val="en-US" w:eastAsia="en-US"/>
    </w:rPr>
  </w:style>
  <w:style w:type="character" w:styleId="Hipervnculo">
    <w:name w:val="Hyperlink"/>
    <w:basedOn w:val="Fuentedeprrafopredeter"/>
    <w:rsid w:val="00745A2A"/>
    <w:rPr>
      <w:color w:val="0000FF"/>
      <w:u w:val="single"/>
    </w:rPr>
  </w:style>
  <w:style w:type="character" w:customStyle="1" w:styleId="Ttulo1Car">
    <w:name w:val="Título 1 Car"/>
    <w:basedOn w:val="Fuentedeprrafopredeter"/>
    <w:link w:val="Ttulo1"/>
    <w:rsid w:val="00981417"/>
    <w:rPr>
      <w:rFonts w:ascii="Tahoma" w:hAnsi="Tahoma"/>
      <w:sz w:val="28"/>
      <w:lang w:eastAsia="es-ES"/>
    </w:rPr>
  </w:style>
  <w:style w:type="paragraph" w:styleId="Textoindependiente2">
    <w:name w:val="Body Text 2"/>
    <w:basedOn w:val="Normal"/>
    <w:link w:val="Textoindependiente2Car"/>
    <w:rsid w:val="00981417"/>
    <w:pPr>
      <w:jc w:val="both"/>
    </w:pPr>
    <w:rPr>
      <w:sz w:val="24"/>
      <w:szCs w:val="20"/>
    </w:rPr>
  </w:style>
  <w:style w:type="character" w:customStyle="1" w:styleId="Textoindependiente2Car">
    <w:name w:val="Texto independiente 2 Car"/>
    <w:basedOn w:val="Fuentedeprrafopredeter"/>
    <w:link w:val="Textoindependiente2"/>
    <w:rsid w:val="00981417"/>
    <w:rPr>
      <w:rFonts w:ascii="Arial" w:hAnsi="Arial"/>
      <w:sz w:val="24"/>
      <w:lang w:eastAsia="es-ES"/>
    </w:rPr>
  </w:style>
  <w:style w:type="paragraph" w:styleId="Textodebloque">
    <w:name w:val="Block Text"/>
    <w:basedOn w:val="Normal"/>
    <w:rsid w:val="00981417"/>
    <w:pPr>
      <w:ind w:left="426" w:right="426"/>
    </w:pPr>
    <w:rPr>
      <w:sz w:val="24"/>
      <w:szCs w:val="20"/>
      <w:lang w:val="es-ES"/>
    </w:rPr>
  </w:style>
  <w:style w:type="character" w:customStyle="1" w:styleId="PiedepginaCar">
    <w:name w:val="Pie de página Car"/>
    <w:basedOn w:val="Fuentedeprrafopredeter"/>
    <w:link w:val="Piedepgina"/>
    <w:uiPriority w:val="99"/>
    <w:rsid w:val="00F31A0D"/>
    <w:rPr>
      <w:rFonts w:ascii="Arial" w:hAnsi="Arial"/>
      <w:sz w:val="16"/>
      <w:szCs w:val="16"/>
      <w:lang w:eastAsia="es-ES"/>
    </w:rPr>
  </w:style>
  <w:style w:type="paragraph" w:customStyle="1" w:styleId="Texto">
    <w:name w:val="Texto"/>
    <w:basedOn w:val="Normal"/>
    <w:rsid w:val="00AD3FDF"/>
    <w:pPr>
      <w:spacing w:after="101" w:line="216" w:lineRule="exact"/>
      <w:ind w:firstLine="288"/>
      <w:jc w:val="both"/>
    </w:pPr>
    <w:rPr>
      <w:rFonts w:cs="Arial"/>
      <w:sz w:val="18"/>
      <w:szCs w:val="20"/>
      <w:lang w:val="es-ES"/>
    </w:rPr>
  </w:style>
  <w:style w:type="paragraph" w:styleId="Subttulo">
    <w:name w:val="Subtitle"/>
    <w:basedOn w:val="Normal"/>
    <w:link w:val="SubttuloCar"/>
    <w:qFormat/>
    <w:rsid w:val="00276111"/>
    <w:pPr>
      <w:ind w:right="-58"/>
      <w:jc w:val="both"/>
    </w:pPr>
    <w:rPr>
      <w:rFonts w:ascii="Verdana" w:hAnsi="Verdana"/>
      <w:b/>
      <w:bCs/>
      <w:sz w:val="20"/>
      <w:szCs w:val="24"/>
      <w:lang w:val="es-ES"/>
    </w:rPr>
  </w:style>
  <w:style w:type="character" w:customStyle="1" w:styleId="SubttuloCar">
    <w:name w:val="Subtítulo Car"/>
    <w:basedOn w:val="Fuentedeprrafopredeter"/>
    <w:link w:val="Subttulo"/>
    <w:rsid w:val="00276111"/>
    <w:rPr>
      <w:rFonts w:ascii="Verdana" w:hAnsi="Verdana"/>
      <w:b/>
      <w:bCs/>
      <w:szCs w:val="24"/>
      <w:lang w:val="es-ES" w:eastAsia="es-ES"/>
    </w:rPr>
  </w:style>
  <w:style w:type="paragraph" w:styleId="Prrafodelista">
    <w:name w:val="List Paragraph"/>
    <w:basedOn w:val="Normal"/>
    <w:uiPriority w:val="34"/>
    <w:qFormat/>
    <w:rsid w:val="00276111"/>
    <w:pPr>
      <w:spacing w:after="200"/>
      <w:ind w:left="720"/>
      <w:contextualSpacing/>
      <w:jc w:val="both"/>
    </w:pPr>
    <w:rPr>
      <w:rFonts w:asciiTheme="minorHAnsi" w:eastAsiaTheme="minorHAnsi" w:hAnsiTheme="minorHAnsi" w:cstheme="minorBidi"/>
      <w:sz w:val="22"/>
      <w:szCs w:val="22"/>
      <w:lang w:eastAsia="en-US"/>
    </w:rPr>
  </w:style>
  <w:style w:type="paragraph" w:customStyle="1" w:styleId="ANOTACION">
    <w:name w:val="ANOTACION"/>
    <w:basedOn w:val="Normal"/>
    <w:rsid w:val="00560813"/>
    <w:pPr>
      <w:spacing w:before="101" w:after="101" w:line="216" w:lineRule="atLeast"/>
      <w:jc w:val="center"/>
    </w:pPr>
    <w:rPr>
      <w:rFonts w:ascii="Times New Roman" w:hAnsi="Times New Roman"/>
      <w:b/>
      <w:sz w:val="18"/>
      <w:szCs w:val="20"/>
      <w:lang w:val="es-ES_tradnl"/>
    </w:rPr>
  </w:style>
  <w:style w:type="paragraph" w:customStyle="1" w:styleId="N0">
    <w:name w:val="N0"/>
    <w:basedOn w:val="Normal"/>
    <w:uiPriority w:val="99"/>
    <w:rsid w:val="00560813"/>
    <w:pPr>
      <w:spacing w:line="240" w:lineRule="exact"/>
      <w:jc w:val="center"/>
    </w:pPr>
    <w:rPr>
      <w:rFonts w:cs="Arial"/>
      <w:b/>
      <w:bCs/>
      <w:sz w:val="24"/>
      <w:szCs w:val="24"/>
      <w:lang w:val="es-ES_tradnl"/>
    </w:rPr>
  </w:style>
  <w:style w:type="character" w:customStyle="1" w:styleId="Ttulo7Car">
    <w:name w:val="Título 7 Car"/>
    <w:basedOn w:val="Fuentedeprrafopredeter"/>
    <w:link w:val="Ttulo7"/>
    <w:rsid w:val="00350661"/>
    <w:rPr>
      <w:i/>
      <w:iCs/>
      <w:color w:val="333399"/>
      <w:lang w:val="es-ES" w:eastAsia="es-ES"/>
    </w:rPr>
  </w:style>
  <w:style w:type="character" w:customStyle="1" w:styleId="EncabezadoCar">
    <w:name w:val="Encabezado Car"/>
    <w:aliases w:val="*Header Car,En-tête SQ Car,base Car,encabezado Car,encabezado Car Car Car,Car3 Car,Car51 Car,even Car,h Car,Header/Footer Car,header odd Car,Hyphen Car,body Car,Chapter Name Car,Encabezado1 Car"/>
    <w:basedOn w:val="Fuentedeprrafopredeter"/>
    <w:link w:val="Encabezado"/>
    <w:rsid w:val="00843D74"/>
    <w:rPr>
      <w:rFonts w:ascii="Arial" w:hAnsi="Arial"/>
      <w:sz w:val="16"/>
      <w:szCs w:val="16"/>
      <w:lang w:eastAsia="es-ES"/>
    </w:rPr>
  </w:style>
  <w:style w:type="paragraph" w:customStyle="1" w:styleId="Default">
    <w:name w:val="Default"/>
    <w:rsid w:val="001243E0"/>
    <w:pPr>
      <w:autoSpaceDE w:val="0"/>
      <w:autoSpaceDN w:val="0"/>
      <w:adjustRightInd w:val="0"/>
    </w:pPr>
    <w:rPr>
      <w:rFonts w:ascii="Calibri" w:hAnsi="Calibri" w:cs="Calibri"/>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9504799">
      <w:bodyDiv w:val="1"/>
      <w:marLeft w:val="0"/>
      <w:marRight w:val="0"/>
      <w:marTop w:val="0"/>
      <w:marBottom w:val="0"/>
      <w:divBdr>
        <w:top w:val="none" w:sz="0" w:space="0" w:color="auto"/>
        <w:left w:val="none" w:sz="0" w:space="0" w:color="auto"/>
        <w:bottom w:val="none" w:sz="0" w:space="0" w:color="auto"/>
        <w:right w:val="none" w:sz="0" w:space="0" w:color="auto"/>
      </w:divBdr>
    </w:div>
    <w:div w:id="352994711">
      <w:bodyDiv w:val="1"/>
      <w:marLeft w:val="0"/>
      <w:marRight w:val="0"/>
      <w:marTop w:val="0"/>
      <w:marBottom w:val="0"/>
      <w:divBdr>
        <w:top w:val="none" w:sz="0" w:space="0" w:color="auto"/>
        <w:left w:val="none" w:sz="0" w:space="0" w:color="auto"/>
        <w:bottom w:val="none" w:sz="0" w:space="0" w:color="auto"/>
        <w:right w:val="none" w:sz="0" w:space="0" w:color="auto"/>
      </w:divBdr>
    </w:div>
    <w:div w:id="581718328">
      <w:bodyDiv w:val="1"/>
      <w:marLeft w:val="0"/>
      <w:marRight w:val="0"/>
      <w:marTop w:val="0"/>
      <w:marBottom w:val="0"/>
      <w:divBdr>
        <w:top w:val="none" w:sz="0" w:space="0" w:color="auto"/>
        <w:left w:val="none" w:sz="0" w:space="0" w:color="auto"/>
        <w:bottom w:val="none" w:sz="0" w:space="0" w:color="auto"/>
        <w:right w:val="none" w:sz="0" w:space="0" w:color="auto"/>
      </w:divBdr>
    </w:div>
    <w:div w:id="588202361">
      <w:bodyDiv w:val="1"/>
      <w:marLeft w:val="0"/>
      <w:marRight w:val="0"/>
      <w:marTop w:val="0"/>
      <w:marBottom w:val="0"/>
      <w:divBdr>
        <w:top w:val="none" w:sz="0" w:space="0" w:color="auto"/>
        <w:left w:val="none" w:sz="0" w:space="0" w:color="auto"/>
        <w:bottom w:val="none" w:sz="0" w:space="0" w:color="auto"/>
        <w:right w:val="none" w:sz="0" w:space="0" w:color="auto"/>
      </w:divBdr>
    </w:div>
    <w:div w:id="824975198">
      <w:bodyDiv w:val="1"/>
      <w:marLeft w:val="0"/>
      <w:marRight w:val="0"/>
      <w:marTop w:val="0"/>
      <w:marBottom w:val="0"/>
      <w:divBdr>
        <w:top w:val="none" w:sz="0" w:space="0" w:color="auto"/>
        <w:left w:val="none" w:sz="0" w:space="0" w:color="auto"/>
        <w:bottom w:val="none" w:sz="0" w:space="0" w:color="auto"/>
        <w:right w:val="none" w:sz="0" w:space="0" w:color="auto"/>
      </w:divBdr>
    </w:div>
    <w:div w:id="880895543">
      <w:bodyDiv w:val="1"/>
      <w:marLeft w:val="0"/>
      <w:marRight w:val="0"/>
      <w:marTop w:val="0"/>
      <w:marBottom w:val="0"/>
      <w:divBdr>
        <w:top w:val="none" w:sz="0" w:space="0" w:color="auto"/>
        <w:left w:val="none" w:sz="0" w:space="0" w:color="auto"/>
        <w:bottom w:val="none" w:sz="0" w:space="0" w:color="auto"/>
        <w:right w:val="none" w:sz="0" w:space="0" w:color="auto"/>
      </w:divBdr>
    </w:div>
    <w:div w:id="1000158263">
      <w:bodyDiv w:val="1"/>
      <w:marLeft w:val="0"/>
      <w:marRight w:val="0"/>
      <w:marTop w:val="0"/>
      <w:marBottom w:val="0"/>
      <w:divBdr>
        <w:top w:val="none" w:sz="0" w:space="0" w:color="auto"/>
        <w:left w:val="none" w:sz="0" w:space="0" w:color="auto"/>
        <w:bottom w:val="none" w:sz="0" w:space="0" w:color="auto"/>
        <w:right w:val="none" w:sz="0" w:space="0" w:color="auto"/>
      </w:divBdr>
    </w:div>
    <w:div w:id="1009941638">
      <w:bodyDiv w:val="1"/>
      <w:marLeft w:val="0"/>
      <w:marRight w:val="0"/>
      <w:marTop w:val="0"/>
      <w:marBottom w:val="0"/>
      <w:divBdr>
        <w:top w:val="none" w:sz="0" w:space="0" w:color="auto"/>
        <w:left w:val="none" w:sz="0" w:space="0" w:color="auto"/>
        <w:bottom w:val="none" w:sz="0" w:space="0" w:color="auto"/>
        <w:right w:val="none" w:sz="0" w:space="0" w:color="auto"/>
      </w:divBdr>
    </w:div>
    <w:div w:id="1058355191">
      <w:bodyDiv w:val="1"/>
      <w:marLeft w:val="0"/>
      <w:marRight w:val="0"/>
      <w:marTop w:val="0"/>
      <w:marBottom w:val="0"/>
      <w:divBdr>
        <w:top w:val="none" w:sz="0" w:space="0" w:color="auto"/>
        <w:left w:val="none" w:sz="0" w:space="0" w:color="auto"/>
        <w:bottom w:val="none" w:sz="0" w:space="0" w:color="auto"/>
        <w:right w:val="none" w:sz="0" w:space="0" w:color="auto"/>
      </w:divBdr>
    </w:div>
    <w:div w:id="1378772677">
      <w:bodyDiv w:val="1"/>
      <w:marLeft w:val="0"/>
      <w:marRight w:val="0"/>
      <w:marTop w:val="0"/>
      <w:marBottom w:val="0"/>
      <w:divBdr>
        <w:top w:val="none" w:sz="0" w:space="0" w:color="auto"/>
        <w:left w:val="none" w:sz="0" w:space="0" w:color="auto"/>
        <w:bottom w:val="none" w:sz="0" w:space="0" w:color="auto"/>
        <w:right w:val="none" w:sz="0" w:space="0" w:color="auto"/>
      </w:divBdr>
    </w:div>
    <w:div w:id="1519152975">
      <w:bodyDiv w:val="1"/>
      <w:marLeft w:val="0"/>
      <w:marRight w:val="0"/>
      <w:marTop w:val="0"/>
      <w:marBottom w:val="0"/>
      <w:divBdr>
        <w:top w:val="none" w:sz="0" w:space="0" w:color="auto"/>
        <w:left w:val="none" w:sz="0" w:space="0" w:color="auto"/>
        <w:bottom w:val="none" w:sz="0" w:space="0" w:color="auto"/>
        <w:right w:val="none" w:sz="0" w:space="0" w:color="auto"/>
      </w:divBdr>
    </w:div>
    <w:div w:id="1819608455">
      <w:bodyDiv w:val="1"/>
      <w:marLeft w:val="0"/>
      <w:marRight w:val="0"/>
      <w:marTop w:val="0"/>
      <w:marBottom w:val="0"/>
      <w:divBdr>
        <w:top w:val="none" w:sz="0" w:space="0" w:color="auto"/>
        <w:left w:val="none" w:sz="0" w:space="0" w:color="auto"/>
        <w:bottom w:val="none" w:sz="0" w:space="0" w:color="auto"/>
        <w:right w:val="none" w:sz="0" w:space="0" w:color="auto"/>
      </w:divBdr>
    </w:div>
    <w:div w:id="1902325048">
      <w:bodyDiv w:val="1"/>
      <w:marLeft w:val="0"/>
      <w:marRight w:val="0"/>
      <w:marTop w:val="0"/>
      <w:marBottom w:val="0"/>
      <w:divBdr>
        <w:top w:val="none" w:sz="0" w:space="0" w:color="auto"/>
        <w:left w:val="none" w:sz="0" w:space="0" w:color="auto"/>
        <w:bottom w:val="none" w:sz="0" w:space="0" w:color="auto"/>
        <w:right w:val="none" w:sz="0" w:space="0" w:color="auto"/>
      </w:divBdr>
    </w:div>
    <w:div w:id="1928154324">
      <w:bodyDiv w:val="1"/>
      <w:marLeft w:val="0"/>
      <w:marRight w:val="0"/>
      <w:marTop w:val="0"/>
      <w:marBottom w:val="0"/>
      <w:divBdr>
        <w:top w:val="none" w:sz="0" w:space="0" w:color="auto"/>
        <w:left w:val="none" w:sz="0" w:space="0" w:color="auto"/>
        <w:bottom w:val="none" w:sz="0" w:space="0" w:color="auto"/>
        <w:right w:val="none" w:sz="0" w:space="0" w:color="auto"/>
      </w:divBdr>
    </w:div>
    <w:div w:id="19446804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http://www.cns.gob.mx"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E6F6FC-236B-4CC2-A749-469C1571B8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752</TotalTime>
  <Pages>2</Pages>
  <Words>361</Words>
  <Characters>2000</Characters>
  <Application>Microsoft Office Word</Application>
  <DocSecurity>0</DocSecurity>
  <Lines>16</Lines>
  <Paragraphs>4</Paragraphs>
  <ScaleCrop>false</ScaleCrop>
  <HeadingPairs>
    <vt:vector size="2" baseType="variant">
      <vt:variant>
        <vt:lpstr>Título</vt:lpstr>
      </vt:variant>
      <vt:variant>
        <vt:i4>1</vt:i4>
      </vt:variant>
    </vt:vector>
  </HeadingPairs>
  <TitlesOfParts>
    <vt:vector size="1" baseType="lpstr">
      <vt:lpstr>Oficio: SSP/SPF/OC/Of</vt:lpstr>
    </vt:vector>
  </TitlesOfParts>
  <Company/>
  <LinksUpToDate>false</LinksUpToDate>
  <CharactersWithSpaces>2357</CharactersWithSpaces>
  <SharedDoc>false</SharedDoc>
  <HLinks>
    <vt:vector size="6" baseType="variant">
      <vt:variant>
        <vt:i4>7274548</vt:i4>
      </vt:variant>
      <vt:variant>
        <vt:i4>0</vt:i4>
      </vt:variant>
      <vt:variant>
        <vt:i4>0</vt:i4>
      </vt:variant>
      <vt:variant>
        <vt:i4>5</vt:i4>
      </vt:variant>
      <vt:variant>
        <vt:lpwstr>http://www.ssp.gob.mx/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Oficio: SSP/SPF/OC/Of</dc:title>
  <dc:creator>ismael.bahena</dc:creator>
  <cp:lastModifiedBy>Luis Joel Alvarez Vazquez</cp:lastModifiedBy>
  <cp:revision>47</cp:revision>
  <cp:lastPrinted>2016-08-09T16:45:00Z</cp:lastPrinted>
  <dcterms:created xsi:type="dcterms:W3CDTF">2012-02-23T19:46:00Z</dcterms:created>
  <dcterms:modified xsi:type="dcterms:W3CDTF">2016-09-26T15:46:00Z</dcterms:modified>
</cp:coreProperties>
</file>