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4750" w:type="pct"/>
        <w:jc w:val="center"/>
        <w:tblCellSpacing w:w="0" w:type="dxa"/>
        <w:tblCellMar>
          <w:left w:w="0" w:type="dxa"/>
          <w:right w:w="0" w:type="dxa"/>
        </w:tblCellMar>
        <w:tblLook w:val="04A0" w:firstRow="1" w:lastRow="0" w:firstColumn="1" w:lastColumn="0" w:noHBand="0" w:noVBand="1"/>
      </w:tblPr>
      <w:tblGrid>
        <w:gridCol w:w="8681"/>
      </w:tblGrid>
      <w:tr w:rsidR="0046482C" w:rsidRPr="0046482C">
        <w:trPr>
          <w:trHeight w:val="360"/>
          <w:tblCellSpacing w:w="0" w:type="dxa"/>
          <w:jc w:val="center"/>
        </w:trPr>
        <w:tc>
          <w:tcPr>
            <w:tcW w:w="0" w:type="auto"/>
            <w:tcMar>
              <w:top w:w="60" w:type="dxa"/>
              <w:left w:w="300" w:type="dxa"/>
              <w:bottom w:w="60" w:type="dxa"/>
              <w:right w:w="0" w:type="dxa"/>
            </w:tcMar>
            <w:vAlign w:val="center"/>
            <w:hideMark/>
          </w:tcPr>
          <w:p w:rsidR="0046482C" w:rsidRPr="0046482C" w:rsidRDefault="0046482C" w:rsidP="0046482C">
            <w:pPr>
              <w:spacing w:after="0" w:line="240" w:lineRule="auto"/>
              <w:rPr>
                <w:rFonts w:ascii="Times New Roman" w:eastAsia="Times New Roman" w:hAnsi="Times New Roman" w:cs="Times New Roman"/>
                <w:sz w:val="24"/>
                <w:szCs w:val="24"/>
                <w:lang w:eastAsia="es-MX"/>
              </w:rPr>
            </w:pPr>
            <w:r w:rsidRPr="0046482C">
              <w:rPr>
                <w:rFonts w:ascii="Times New Roman" w:eastAsia="Times New Roman" w:hAnsi="Times New Roman" w:cs="Times New Roman"/>
                <w:b/>
                <w:bCs/>
                <w:sz w:val="24"/>
                <w:szCs w:val="24"/>
                <w:lang w:eastAsia="es-MX"/>
              </w:rPr>
              <w:t>DOF: 27/07/2015</w:t>
            </w:r>
            <w:r w:rsidRPr="0046482C">
              <w:rPr>
                <w:rFonts w:ascii="Times New Roman" w:eastAsia="Times New Roman" w:hAnsi="Times New Roman" w:cs="Times New Roman"/>
                <w:sz w:val="24"/>
                <w:szCs w:val="24"/>
                <w:lang w:eastAsia="es-MX"/>
              </w:rPr>
              <w:t xml:space="preserve"> </w:t>
            </w:r>
          </w:p>
        </w:tc>
      </w:tr>
      <w:tr w:rsidR="0046482C" w:rsidRPr="0046482C">
        <w:trPr>
          <w:tblCellSpacing w:w="0" w:type="dxa"/>
          <w:jc w:val="center"/>
        </w:trPr>
        <w:tc>
          <w:tcPr>
            <w:tcW w:w="0" w:type="auto"/>
            <w:tcMar>
              <w:top w:w="150" w:type="dxa"/>
              <w:left w:w="150" w:type="dxa"/>
              <w:bottom w:w="150" w:type="dxa"/>
              <w:right w:w="150" w:type="dxa"/>
            </w:tcMar>
            <w:vAlign w:val="center"/>
            <w:hideMark/>
          </w:tcPr>
          <w:p w:rsidR="0046482C" w:rsidRPr="0046482C" w:rsidRDefault="0046482C" w:rsidP="0046482C">
            <w:pPr>
              <w:pBdr>
                <w:bottom w:val="single" w:sz="12" w:space="0" w:color="000000"/>
              </w:pBdr>
              <w:spacing w:before="120" w:after="0" w:line="240" w:lineRule="auto"/>
              <w:jc w:val="both"/>
              <w:outlineLvl w:val="0"/>
              <w:rPr>
                <w:rFonts w:ascii="Times New Roman" w:eastAsia="Times New Roman" w:hAnsi="Times New Roman" w:cs="Times New Roman"/>
                <w:b/>
                <w:bCs/>
                <w:kern w:val="36"/>
                <w:sz w:val="18"/>
                <w:szCs w:val="18"/>
                <w:lang w:eastAsia="es-MX"/>
              </w:rPr>
            </w:pPr>
            <w:r w:rsidRPr="0046482C">
              <w:rPr>
                <w:rFonts w:ascii="Times" w:eastAsia="Times New Roman" w:hAnsi="Times" w:cs="Times"/>
                <w:b/>
                <w:bCs/>
                <w:kern w:val="36"/>
                <w:sz w:val="18"/>
                <w:szCs w:val="18"/>
                <w:lang w:eastAsia="es-MX"/>
              </w:rPr>
              <w:t>CONVENIO Específico de Adhesión para el otorgamiento del subsidio a los municipios y, en su caso, a los estados, cuando tengan a su cargo la función o la ejerzan coordinadamente con los municipios, así como al Gobierno del Distrito Federal para la seguridad pública en sus demarcaciones territoriales (SUBSEMUN), que celebran el Secretariado Ejecutivo del Sistema Nacional de Seguridad Pública, el Gobierno del Distrito Federal y las demarcaciones territoriales de Benito Juárez, Cuajimalpa de Morelos, Xochimilco, Álvaro Obregón, Azcapotzalco, Coyoacán, Cuauhtémoc, Gustavo A. Madero, Iztacalco, Iztapalapa, La Magdalena Contreras, Miguel Hidalgo, Milpa Alta, Tláhuac, Tlalpan y Venustiano Carranza.</w:t>
            </w:r>
          </w:p>
          <w:p w:rsidR="0046482C" w:rsidRPr="0046482C" w:rsidRDefault="0046482C" w:rsidP="0046482C">
            <w:pPr>
              <w:spacing w:after="101" w:line="240" w:lineRule="auto"/>
              <w:ind w:firstLine="288"/>
              <w:jc w:val="both"/>
              <w:rPr>
                <w:rFonts w:ascii="Times New Roman" w:eastAsia="Times New Roman" w:hAnsi="Times New Roman" w:cs="Times New Roman"/>
                <w:sz w:val="16"/>
                <w:szCs w:val="16"/>
                <w:lang w:eastAsia="es-MX"/>
              </w:rPr>
            </w:pPr>
            <w:r w:rsidRPr="0046482C">
              <w:rPr>
                <w:rFonts w:ascii="Arial" w:eastAsia="Times New Roman" w:hAnsi="Arial" w:cs="Arial"/>
                <w:sz w:val="16"/>
                <w:szCs w:val="16"/>
                <w:lang w:eastAsia="es-MX"/>
              </w:rPr>
              <w:t>CONVENIO ESPECÍFICO DE ADHESIÓN, EN LO SUCESIVO "CONVENIO" PARA EL OTORGAMIENTO DEL "SUBSIDIO A LOS MUNICIPIOS Y, EN SU CASO, A LOS ESTADOS, CUANDO TENGAN A SU CARGO LA FUNCIÓN O LA EJERZAN COORDINADAMENTE CON LOS MUNICIPIOS, ASÍ COMO AL GOBIERNO DEL DISTRITO FEDERAL PARA LA SEGURIDAD PÚBLICA EN SUS DEMARCACIONES TERRITORIALES", EN LO SUCESIVO "SUBSEMUN", QUE CELEBRAN EL EJECUTIVO FEDERAL, POR CONDUCTO DEL SECRETARIADO EJECUTIVO DEL SISTEMA NACIONAL DE SEGURIDAD PÚBLICA, EN LO SUCESIVO "EL SECRETARIADO", REPRESENTADO POR SU TITULAR, EL C. JORGE CARLOS HURTADO VALDEZ; EL GOBIERNO DEL DISTRITO FEDERAL, EN LO SUCESIVO "EL DISTRITO FEDERAL", REPRESENTADO POR EL JEFE DE GOBIERNO DEL DISTRITO FEDERAL, EL C. MIGUEL ÁNGEL MANCERA ESPINOSA, ASISTIDO POR EL SECRETARIO DE GOBIERNO, EL C. HÉCTOR SERRANO CORTÉS; EL SECRETARIO DE FINANZAS, EL C. EDGAR ABRAHAM AMADOR ZAMORA; EL SECRETARIO DE SEGURIDAD PÚBLICA, EL C. HIRAM ALMEIDA ESTRADA, Y LAS DEMARCACIONES TERRITORIALES, EN LO SUCESIVO "LAS DEMARCACIONES" DE BENITO JUÁREZ, CUAJIMALPA DE MORELOS, XOCHIMILCO, ÁLVARO OBREGÓN, AZCAPOTZALCO, COYOACÁN, CUAUHTÉMOC, GUSTAVO A. MADERO, IZTACALCO, IZTAPALAPA, LA MAGDALENA CONTRERAS, MIGUEL HIDALGO, MILPA ALTA, TLÁHUAC, TLALPAN Y VENUSTIANO CARRANZA, REPRESENTADAS LAS TRES PRIMERAS POR LOS CC. ADRIÁN RUBALCAVA SUÁREZ Y MIGUEL ÁNGEL CÁMARA ARANGO, RESPECTIVAMENTE, EN SU CARÁCTER DE JEFES DELEGACIONALES, Y LAS SUBSECUENTES POR LOS CC. JESÚS GARCÍA LANDERO, RUBÉN MARTÍNEZ RODRÍGUEZ, RICARDO AMEZCUA GALÁN, SALVADOR FRAUSTO NAVARRO, EDUARDO LIMA GÓMEZ, ISIDRO CORRO ORTIZ, AURELIO ALFREDO REYES GARCÍA, CAROLINA SANTANA NIEVES, FÉLIX ARTURO MEDINA PADILLA, HUMBERTO MORGAN COLÓN, MIGUEL ÁNGEL ESTRADA GARAVILLA, ALFREDO ROMERO ADORNO, MIGUEL ÁNGEL GUERRERO LÓPEZ Y MAXIMINO LÓPEZ AGUIRRE, RESPECTIVAMENTE, EN SUPLENCIA Y POR AUSENCIA DE LOS JEFES DELEGACIONALES, A QUIENES CONJUNTAMENTE SE LES DENOMINARÁ "LOS PARTICIPANTES" DE CONFORMIDAD CON EL MARCO LEGAL, DECLARACIONES Y CLÁUSULAS SIGUIENTES:</w:t>
            </w:r>
          </w:p>
          <w:p w:rsidR="0046482C" w:rsidRPr="0046482C" w:rsidRDefault="0046482C" w:rsidP="0046482C">
            <w:pPr>
              <w:spacing w:after="101" w:line="240" w:lineRule="auto"/>
              <w:jc w:val="center"/>
              <w:rPr>
                <w:rFonts w:ascii="Times New Roman" w:eastAsia="Times New Roman" w:hAnsi="Times New Roman" w:cs="Times New Roman"/>
                <w:b/>
                <w:bCs/>
                <w:sz w:val="18"/>
                <w:szCs w:val="18"/>
                <w:lang w:eastAsia="es-MX"/>
              </w:rPr>
            </w:pPr>
            <w:r w:rsidRPr="0046482C">
              <w:rPr>
                <w:rFonts w:ascii="Times" w:eastAsia="Times New Roman" w:hAnsi="Times" w:cs="Times"/>
                <w:b/>
                <w:bCs/>
                <w:sz w:val="18"/>
                <w:szCs w:val="18"/>
                <w:lang w:eastAsia="es-MX"/>
              </w:rPr>
              <w:t>MARCO LEGAL</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w:t>
            </w:r>
            <w:r w:rsidRPr="0046482C">
              <w:rPr>
                <w:rFonts w:ascii="Arial" w:eastAsia="Times New Roman" w:hAnsi="Arial" w:cs="Arial"/>
                <w:sz w:val="18"/>
                <w:szCs w:val="18"/>
                <w:lang w:eastAsia="es-MX"/>
              </w:rPr>
              <w:t>LOS PARTICIPANTES" protestaron cumplir y hacer cumplir en el ámbito de sus respectivas competencias, lo dispuesto por los artículos 134 de la Constitución Política de los Estados Unidos Mexicanos; 74 de la Ley Federal de Presupuesto y Responsabilidad Hacendaria, así como 7 y 8 del Presupuesto de Egresos de la Federación para el ejercicio fiscal 2015, en lo sucesivo, "PRESUPUESTO DE EGRESOS", y las demás disposiciones jurídicas aplicables al presente "CONVENIO", razón por la cual se obligan a él como si estuviera inserto a la letra en este documento, con todos los efectos legales y administrativos conducentes.</w:t>
            </w:r>
          </w:p>
          <w:p w:rsidR="0046482C" w:rsidRPr="0046482C" w:rsidRDefault="0046482C" w:rsidP="0046482C">
            <w:pPr>
              <w:spacing w:after="101" w:line="240" w:lineRule="auto"/>
              <w:jc w:val="center"/>
              <w:rPr>
                <w:rFonts w:ascii="Times New Roman" w:eastAsia="Times New Roman" w:hAnsi="Times New Roman" w:cs="Times New Roman"/>
                <w:b/>
                <w:bCs/>
                <w:sz w:val="18"/>
                <w:szCs w:val="18"/>
                <w:lang w:eastAsia="es-MX"/>
              </w:rPr>
            </w:pPr>
            <w:r w:rsidRPr="0046482C">
              <w:rPr>
                <w:rFonts w:ascii="Times" w:eastAsia="Times New Roman" w:hAnsi="Times" w:cs="Times"/>
                <w:b/>
                <w:bCs/>
                <w:sz w:val="18"/>
                <w:szCs w:val="18"/>
                <w:lang w:eastAsia="es-MX"/>
              </w:rPr>
              <w:t>DECLARACIONES</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 DECLARA "EL SECRETARIADO", A TRAVÉS DE SU REPRESENTANTE QUE:</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I.1</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Es un órgano administrativo desconcentrado de la Secretaría de Gobernación, operativo del Sistema Nacional de Seguridad Pública, con autonomía técnica, de gestión y presupuestal, de conformidad con los artículos 17 de la Ley General del Sistema Nacional de Seguridad Pública, en lo subsecuente "LEY GENERAL"; 2, apartado C, fracción XI y 120 del Reglamento Interior de la Secretaría de Gobernación, y 1 del Reglamento del Secretariado Ejecutivo del Sistema Nacional de Seguridad Pública.</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I.2</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Su Titular fue designado como Secretario Ejecutivo del Sistema Nacional de Seguridad Pública por el C. Presidente de la República en su carácter de Presidente del Consejo Nacional de Seguridad Pública, ratificado por el Senado de la República el 29 de abril de 2014, de conformidad con los artículos 17, párrafo segundo de la "LEY GENERAL"; 27, párrafo último de la Ley Orgánica de la Administración Pública Federal y 5 del Reglamento del Secretariado Ejecutivo del Sistema Nacional de Seguridad Pública.</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I.3</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 xml:space="preserve">Está facultado para suscribir el presente "CONVENIO" de acuerdo a lo preceptuado por los artículos 18, fracciones VII y XXV de la "LEY GENERAL"; 8, párrafo sexto del "PRESUPUESTO DE EGRESOS"; 69, párrafo segundo, y 70, fracción V del Reglamento Interior de la Secretaría de Gobernación, 5 y 8, fracción XII del Reglamento del Secretariado Ejecutivo del Sistema Nacional de Seguridad Pública, así como la regla Vigésima Primera, fracción I, de las Reglas para el otorgamiento del Subsidio a los </w:t>
            </w:r>
            <w:r w:rsidRPr="0046482C">
              <w:rPr>
                <w:rFonts w:ascii="Arial" w:eastAsia="Times New Roman" w:hAnsi="Arial" w:cs="Arial"/>
                <w:sz w:val="18"/>
                <w:szCs w:val="18"/>
                <w:lang w:eastAsia="es-MX"/>
              </w:rPr>
              <w:lastRenderedPageBreak/>
              <w:t xml:space="preserve">Municipios y, en su caso, a los Estados, cuando tengan a su cargo la </w:t>
            </w:r>
          </w:p>
          <w:p w:rsidR="0046482C" w:rsidRPr="0046482C" w:rsidRDefault="0046482C" w:rsidP="0046482C">
            <w:pPr>
              <w:spacing w:after="101" w:line="240" w:lineRule="auto"/>
              <w:jc w:val="both"/>
              <w:rPr>
                <w:rFonts w:ascii="Times New Roman" w:eastAsia="Times New Roman" w:hAnsi="Times New Roman" w:cs="Times New Roman"/>
                <w:sz w:val="18"/>
                <w:szCs w:val="18"/>
                <w:lang w:eastAsia="es-MX"/>
              </w:rPr>
            </w:pPr>
            <w:proofErr w:type="gramStart"/>
            <w:r w:rsidRPr="0046482C">
              <w:rPr>
                <w:rFonts w:ascii="Arial" w:eastAsia="Times New Roman" w:hAnsi="Arial" w:cs="Arial"/>
                <w:sz w:val="18"/>
                <w:szCs w:val="18"/>
                <w:lang w:eastAsia="es-MX"/>
              </w:rPr>
              <w:t>función</w:t>
            </w:r>
            <w:proofErr w:type="gramEnd"/>
            <w:r w:rsidRPr="0046482C">
              <w:rPr>
                <w:rFonts w:ascii="Arial" w:eastAsia="Times New Roman" w:hAnsi="Arial" w:cs="Arial"/>
                <w:sz w:val="18"/>
                <w:szCs w:val="18"/>
                <w:lang w:eastAsia="es-MX"/>
              </w:rPr>
              <w:t xml:space="preserve"> o la ejerzan coordinadamente con los Municipios, así como al Gobierno del Distrito Federal para la seguridad pública en sus demarcaciones territoriales", vigentes para el presente ejercicio fiscal, en lo sucesivo "LAS REGLAS".</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I.4</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Para todos los efectos legales relacionados con este "CONVENIO", señala como domicilio el ubicado en Avenida General Mariano Escobedo número 456, piso 12, Colonia Nueva Anzures, Delegación Miguel Hidalgo, Código Postal 11590, México, Distrito Federal.</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I.5</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Para efectos de operación, funcionamiento y seguimiento del "SUBSEMUN" designa a la Dirección General de Vinculación y Seguimiento, sita en: avenida General Mariano Escobedo número 456, piso 1, colonia Nueva Anzures, Delegación Miguel Hidalgo, Código Postal 11590, México, Distrito Federal.</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 DECLARA "EL DISTRITO FEDERAL", A TRAVÉS DE SU REPRESENTANTE QUE:</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II.1</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Asumió el cargo de Jefe de Gobierno del Distrito Federal, a partir del 5 de diciembre de 2012; por lo que cuenta con facultades para celebrar el "CONVENIO"; en términos de los artículos 122, apartado C, Base Segunda, fracción II, incisos a) y f) de la Constitución Política de los Estados Unidos Mexicanos; 8o., fracción II y 67, fracción XXV del Estatuto de Gobierno del Distrito Federal; y 12 y 20 de la Ley Orgánica de la Administración Pública del Distrito Federal y demás disposiciones aplicables.</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II.2</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Es parte integrante del Estado Mexicano, con personalidad jurídica y patrimonio propios, constituido como gobierno republicano, representativo y popular, como lo preceptúan los artículos 40, 42, fracción I, 43 y 44 de la Constitución Política de los Estados Unidos Mexicanos y 2o., 3o. y 7o. del Estatuto de Gobierno del Distrito Federal.</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II.3</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El Secretario de Gobierno, el Secretario de Finanzas y el Secretario de Seguridad Pública, están debidamente facultados para celebrar el presente "CONVENIO", de conformidad con los artículos 15, fracciones I, VIII y X, 16, fracción IV, 23, fracciones III y XXV y 30, fracción VI de la Ley Orgánica de la Administración Pública del Distrito Federal, y 26, fracción XVI del Reglamento Interior de la Administración Pública del Distrito Federal.</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II.4</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Cuentan con la disponibilidad presupuestaria para hacer frente a los compromisos materia del "CONVENIO".</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II.5</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 xml:space="preserve">Para todos los efectos legales relacionados con el "CONVENIO", señala como su domicilio el ubicado en Plaza de la Constitución No. 2 esquina 5 de Febrero, 1er piso, </w:t>
            </w:r>
            <w:proofErr w:type="spellStart"/>
            <w:r w:rsidRPr="0046482C">
              <w:rPr>
                <w:rFonts w:ascii="Arial" w:eastAsia="Times New Roman" w:hAnsi="Arial" w:cs="Arial"/>
                <w:sz w:val="18"/>
                <w:szCs w:val="18"/>
                <w:lang w:eastAsia="es-MX"/>
              </w:rPr>
              <w:t>Deleg</w:t>
            </w:r>
            <w:proofErr w:type="spellEnd"/>
            <w:r w:rsidRPr="0046482C">
              <w:rPr>
                <w:rFonts w:ascii="Arial" w:eastAsia="Times New Roman" w:hAnsi="Arial" w:cs="Arial"/>
                <w:sz w:val="18"/>
                <w:szCs w:val="18"/>
                <w:lang w:eastAsia="es-MX"/>
              </w:rPr>
              <w:t>. Cuauhtémoc, C.P. 06068, Col. Centro Histórico, México, D.F.</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II.6</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 xml:space="preserve">Para efectos de operación, funcionamiento y seguimiento del "SUBSEMUN" designa a la Secretaría de Seguridad Pública del Distrito Federal, a través de la Directora de Presupuesto, la C. María del Carmen Ramírez Jasso sita en: </w:t>
            </w:r>
            <w:proofErr w:type="spellStart"/>
            <w:r w:rsidRPr="0046482C">
              <w:rPr>
                <w:rFonts w:ascii="Arial" w:eastAsia="Times New Roman" w:hAnsi="Arial" w:cs="Arial"/>
                <w:sz w:val="18"/>
                <w:szCs w:val="18"/>
                <w:lang w:eastAsia="es-MX"/>
              </w:rPr>
              <w:t>Izazaga</w:t>
            </w:r>
            <w:proofErr w:type="spellEnd"/>
            <w:r w:rsidRPr="0046482C">
              <w:rPr>
                <w:rFonts w:ascii="Arial" w:eastAsia="Times New Roman" w:hAnsi="Arial" w:cs="Arial"/>
                <w:sz w:val="18"/>
                <w:szCs w:val="18"/>
                <w:lang w:eastAsia="es-MX"/>
              </w:rPr>
              <w:t xml:space="preserve"> 89, noveno piso, Colonia Centro, Delegación Cuauhtémoc, C.P. 06080.</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III. DECLARAN "LAS DEMARCACIONES", A TRAVÉS DE SUS REPRESENTANTES QUE:</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III.1</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Son Órganos Políticos Administrativos y Desconcentrados del Gobierno del Distrito Federal, con autonomía funcional en acciones de gobierno y de participación ciudadana en materia de prevención del delito, con fundamento en los artículos 122, apartado C, Base Tercera, fracción II de la Constitución Política de los Estados Unidos Mexicanos; 12, fracción III, 87, último párrafo, 104, 105 y 117 del Estatuto de Gobierno del Distrito Federal; 1o, 2o, párrafo tercero, 10, 37, 38 y 39, fracciones XLV, y LXXVI de la Ley Orgánica de la Administración Pública del Distrito Federal; 1o., 3o., fracción III, 120 y 121 del Reglamento Interior de la Administración Pública del Distrito Federal.</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III.2</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 xml:space="preserve">Los CC. Adrián </w:t>
            </w:r>
            <w:proofErr w:type="spellStart"/>
            <w:r w:rsidRPr="0046482C">
              <w:rPr>
                <w:rFonts w:ascii="Arial" w:eastAsia="Times New Roman" w:hAnsi="Arial" w:cs="Arial"/>
                <w:sz w:val="18"/>
                <w:szCs w:val="18"/>
                <w:lang w:eastAsia="es-MX"/>
              </w:rPr>
              <w:t>Rubalcava</w:t>
            </w:r>
            <w:proofErr w:type="spellEnd"/>
            <w:r w:rsidRPr="0046482C">
              <w:rPr>
                <w:rFonts w:ascii="Arial" w:eastAsia="Times New Roman" w:hAnsi="Arial" w:cs="Arial"/>
                <w:sz w:val="18"/>
                <w:szCs w:val="18"/>
                <w:lang w:eastAsia="es-MX"/>
              </w:rPr>
              <w:t xml:space="preserve"> Suárez y Miguel Ángel Cámara Arango, Jefes Delegacionales de Benito Juárez, Cuajimalpa de Morelos y Xochimilco, respectivamente, y los CC. Jesús García Landero, Rubén Martínez Rodríguez, Ricardo Amezcua Galán, Salvador Frausto Navarro, Eduardo Lima Gómez, Isidro Corro Ortiz, Aurelio Alfredo Reyes García, Carolina Santana Nieves, Félix Arturo Medina Padilla, Humberto Morgan Colón, Miguel Ángel Estrada </w:t>
            </w:r>
            <w:proofErr w:type="spellStart"/>
            <w:r w:rsidRPr="0046482C">
              <w:rPr>
                <w:rFonts w:ascii="Arial" w:eastAsia="Times New Roman" w:hAnsi="Arial" w:cs="Arial"/>
                <w:sz w:val="18"/>
                <w:szCs w:val="18"/>
                <w:lang w:eastAsia="es-MX"/>
              </w:rPr>
              <w:t>Garavilla</w:t>
            </w:r>
            <w:proofErr w:type="spellEnd"/>
            <w:r w:rsidRPr="0046482C">
              <w:rPr>
                <w:rFonts w:ascii="Arial" w:eastAsia="Times New Roman" w:hAnsi="Arial" w:cs="Arial"/>
                <w:sz w:val="18"/>
                <w:szCs w:val="18"/>
                <w:lang w:eastAsia="es-MX"/>
              </w:rPr>
              <w:t xml:space="preserve">, Alfredo Romero Adorno, Miguel Ángel Guerrero López y Maximino López Aguirre, en suplencia y por ausencia de los Jefes Delegacionales de Álvaro Obregón, Azcapotzalco, Coyoacán, Cuauhtémoc, Gustavo A. Madero, Iztacalco, Iztapalapa, La Magdalena Contreras, Miguel Hidalgo, Milpa Alta, Tláhuac, Tlalpan y Venustiano Carranza, respectivamente, cuentan con facultades para celebrar el presente "CONVENIO", en términos de los artículos 12, fracción III, 112, último párrafo, y 117 del Estatuto de Gobierno del Distrito Federal; 39, fracciones XIV, XV, XLV y LXXVI de la Ley Orgánica de la Administración Pública del Distrito Federal, 25, 122 y 122 Bis del Reglamento Interior de la Administración Pública del Distrito Federal y demás </w:t>
            </w:r>
            <w:r w:rsidRPr="0046482C">
              <w:rPr>
                <w:rFonts w:ascii="Arial" w:eastAsia="Times New Roman" w:hAnsi="Arial" w:cs="Arial"/>
                <w:sz w:val="18"/>
                <w:szCs w:val="18"/>
                <w:lang w:eastAsia="es-MX"/>
              </w:rPr>
              <w:lastRenderedPageBreak/>
              <w:t>disposiciones aplicables.</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Times New Roman" w:eastAsia="Times New Roman" w:hAnsi="Times New Roman" w:cs="Times New Roman"/>
                <w:sz w:val="18"/>
                <w:szCs w:val="18"/>
                <w:lang w:eastAsia="es-MX"/>
              </w:rPr>
              <w:t> </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III.3</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Para todos los efectos legales relacionados con este "CONVENIO", señalan como sus domicilios los ubicados, respectivamente, en:</w:t>
            </w:r>
          </w:p>
          <w:tbl>
            <w:tblPr>
              <w:tblW w:w="0" w:type="auto"/>
              <w:tblInd w:w="72" w:type="dxa"/>
              <w:tblCellMar>
                <w:top w:w="15" w:type="dxa"/>
                <w:left w:w="15" w:type="dxa"/>
                <w:bottom w:w="15" w:type="dxa"/>
                <w:right w:w="15" w:type="dxa"/>
              </w:tblCellMar>
              <w:tblLook w:val="04A0" w:firstRow="1" w:lastRow="0" w:firstColumn="1" w:lastColumn="0" w:noHBand="0" w:noVBand="1"/>
            </w:tblPr>
            <w:tblGrid>
              <w:gridCol w:w="2875"/>
              <w:gridCol w:w="5418"/>
            </w:tblGrid>
            <w:tr w:rsidR="0046482C" w:rsidRPr="0046482C" w:rsidTr="0046482C">
              <w:trPr>
                <w:trHeight w:val="306"/>
              </w:trPr>
              <w:tc>
                <w:tcPr>
                  <w:tcW w:w="29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46482C" w:rsidRPr="0046482C" w:rsidRDefault="0046482C" w:rsidP="0046482C">
                  <w:pPr>
                    <w:spacing w:after="4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aps/>
                      <w:color w:val="000000"/>
                      <w:sz w:val="18"/>
                      <w:szCs w:val="18"/>
                      <w:lang w:eastAsia="es-MX"/>
                    </w:rPr>
                    <w:t>MUNICIPIO:</w:t>
                  </w:r>
                </w:p>
              </w:tc>
              <w:tc>
                <w:tcPr>
                  <w:tcW w:w="57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46482C" w:rsidRPr="0046482C" w:rsidRDefault="0046482C" w:rsidP="0046482C">
                  <w:pPr>
                    <w:spacing w:after="4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aps/>
                      <w:color w:val="000000"/>
                      <w:sz w:val="18"/>
                      <w:szCs w:val="18"/>
                      <w:lang w:eastAsia="es-MX"/>
                    </w:rPr>
                    <w:t>DOMICILIO:</w:t>
                  </w:r>
                </w:p>
              </w:tc>
            </w:tr>
            <w:tr w:rsidR="0046482C" w:rsidRPr="0046482C" w:rsidTr="0046482C">
              <w:trPr>
                <w:trHeight w:val="291"/>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Álvaro Obregón</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Calle 10 esquina Canario, Colonia Tolteca, México, D.F., C.P. 1150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Azcapotzalco</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Castilla Oriente y 22 de Febrero s/n, Colonia Azcapotzalco Centro, México, D.F., C.P. 2000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Benito Juárez</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División del Norte No. 1611, Colonia Santa Cruz Atoyac, frente al parque de los Venados, México, D.F., C.P. 3310</w:t>
                  </w:r>
                </w:p>
              </w:tc>
            </w:tr>
            <w:tr w:rsidR="0046482C" w:rsidRPr="0046482C" w:rsidTr="0046482C">
              <w:trPr>
                <w:trHeight w:val="291"/>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Coyoacán</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Allende No. 36, Colonia Villa Coyoacán, México, D.F., C.P. 4000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Cuajimalpa de Morelos</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Av. Juárez, Esq. Av. México, Colonia Cuajimalpa de Morelos, México, D.F., C.P. 5000</w:t>
                  </w:r>
                </w:p>
              </w:tc>
            </w:tr>
            <w:tr w:rsidR="0046482C" w:rsidRPr="0046482C" w:rsidTr="0046482C">
              <w:trPr>
                <w:trHeight w:val="291"/>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Cuauhtémoc</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Aldama y Mina s/n, Colonia Buena Vista, México, D.F., C.P. 6350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Gustavo A. Madero</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 de Febrero y Vicente Villada, segundo piso, Colonia Villa, Gustavo A. Madero, México, D.F., C.P. 7050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Iztacalco</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Río Churubusco s/n, Plaza Benito Juárez, Colonia Gabriel Ramos Millán, México, D.F., C.P. 8000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Iztapalapa</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Aldama No. 63, Esq. Ayuntamiento, Colonia Barrio San Lucas, México, D.F., C.P. 9000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La Magdalena Contreras</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Álvaro Obregón No. 20, Colonia Barranca Seca, México, D.F., C.P 10580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Miguel Hidalgo</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Parque Lira No. 94, Colonia Ampliación Daniel Garza, México, D.F., C.P. 11840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Milpa Alta</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Av. Constitución y México s/n, Colonia Villa Milpa Alta, México, D.F., C.P. 12000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 xml:space="preserve">Tláhuac </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Avenida Tláhuac s/n esq. Nicolás Bravo, Barrio la Asunción, Delegación Tláhuac, México, Distrito Federal, C.P. 13000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 xml:space="preserve">Tlalpan </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Plaza de la Constitución No. 1, Colonia Centro de Tlalpan, México, D.F., C.P. 14000</w:t>
                  </w:r>
                </w:p>
              </w:tc>
            </w:tr>
            <w:tr w:rsidR="0046482C" w:rsidRPr="0046482C" w:rsidTr="0046482C">
              <w:trPr>
                <w:trHeight w:val="503"/>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Venustiano Carranza</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Francisco del Paso y Troncoso No. 219, Colonia Jardín Balbuena, México, D.F., C.P. 15900</w:t>
                  </w:r>
                </w:p>
              </w:tc>
            </w:tr>
            <w:tr w:rsidR="0046482C" w:rsidRPr="0046482C" w:rsidTr="0046482C">
              <w:trPr>
                <w:trHeight w:val="518"/>
              </w:trPr>
              <w:tc>
                <w:tcPr>
                  <w:tcW w:w="2995"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Xochimilco</w:t>
                  </w:r>
                </w:p>
              </w:tc>
              <w:tc>
                <w:tcPr>
                  <w:tcW w:w="5717"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40" w:line="240" w:lineRule="auto"/>
                    <w:jc w:val="both"/>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Av. Guadalupe I. Ramírez No. 4, Barrio El Rosario, México, D.F., C.P. 16070</w:t>
                  </w:r>
                </w:p>
              </w:tc>
            </w:tr>
          </w:tbl>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Times New Roman" w:eastAsia="Times New Roman" w:hAnsi="Times New Roman" w:cs="Times New Roman"/>
                <w:sz w:val="18"/>
                <w:szCs w:val="18"/>
                <w:lang w:eastAsia="es-MX"/>
              </w:rPr>
              <w:t> </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IV. DECLARAN "LOS PARTICIPANTES", A TRAVÉS DE SUS REPRESENTANTES QUE:</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IV.1</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Se reconocen mutuamente la personalidad que ostentan, y</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IV.2</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Celebran el presente "CONVENIO" de acuerdo con el marco jurídico aplicable, adhiriéndose a las siguientes:</w:t>
            </w:r>
          </w:p>
          <w:p w:rsidR="0046482C" w:rsidRPr="0046482C" w:rsidRDefault="0046482C" w:rsidP="0046482C">
            <w:pPr>
              <w:spacing w:after="101" w:line="240" w:lineRule="auto"/>
              <w:jc w:val="center"/>
              <w:rPr>
                <w:rFonts w:ascii="Times New Roman" w:eastAsia="Times New Roman" w:hAnsi="Times New Roman" w:cs="Times New Roman"/>
                <w:b/>
                <w:bCs/>
                <w:sz w:val="18"/>
                <w:szCs w:val="18"/>
                <w:lang w:eastAsia="es-MX"/>
              </w:rPr>
            </w:pPr>
            <w:r w:rsidRPr="0046482C">
              <w:rPr>
                <w:rFonts w:ascii="Times" w:eastAsia="Times New Roman" w:hAnsi="Times" w:cs="Times"/>
                <w:b/>
                <w:bCs/>
                <w:sz w:val="18"/>
                <w:szCs w:val="18"/>
                <w:lang w:eastAsia="es-MX"/>
              </w:rPr>
              <w:t>CLÁUSULAS</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PRIMERA.- </w:t>
            </w:r>
            <w:r w:rsidRPr="0046482C">
              <w:rPr>
                <w:rFonts w:ascii="Arial" w:eastAsia="Times New Roman" w:hAnsi="Arial" w:cs="Arial"/>
                <w:sz w:val="18"/>
                <w:szCs w:val="18"/>
                <w:lang w:eastAsia="es-MX"/>
              </w:rPr>
              <w:t xml:space="preserve">OBJETO Y NATURALEZA DE LOS RECURSOS. El presente "CONVENIO" tiene por objeto que "EL SECRETARIADO" transfiera recursos presupuestarios federales del "SUBSEMUN" a EL DISTRITO FEDERAL", por conducto de su Secretaría de Finanzas", con la finalidad de fortalecer el desempeño de sus funciones en materia de seguridad pública: profesionalizar y equipar a sus cuerpos de seguridad pública en "LAS DEMARCACIONES", así como mejorar la infraestructura de sus </w:t>
            </w:r>
            <w:r w:rsidRPr="0046482C">
              <w:rPr>
                <w:rFonts w:ascii="Arial" w:eastAsia="Times New Roman" w:hAnsi="Arial" w:cs="Arial"/>
                <w:sz w:val="18"/>
                <w:szCs w:val="18"/>
                <w:lang w:eastAsia="es-MX"/>
              </w:rPr>
              <w:lastRenderedPageBreak/>
              <w:t>corporaciones, en el marco de las disposiciones legales aplicables, y con ello, salvaguardar los derechos e integridad de sus habitantes y preservar las libertades, el orden y la paz públicos, de conformidad con lo dispuesto por el artículo 8 del "PRESUPUESTO DE EGRESOS" y los Programas con Prioridad Nacional.</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Asimismo, tiene por objeto que "EL SECRETARIADO" transfiera recursos presupuestarios federales del "SUBSEMUN" a "LAS DEMARCACIONES", por conducto de la Secretaría de Finanzas de "EL DISTRITO FEDERAL" para que éstas de conformidad con lo previsto en el artículo 8 del "PRESUPUESTO DE EGRESOS" y "LAS REGLAS", desarrollen y apliquen políticas públicas en materia de prevención social del delito con participación ciudadana.</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Times New Roman" w:eastAsia="Times New Roman" w:hAnsi="Times New Roman" w:cs="Times New Roman"/>
                <w:sz w:val="18"/>
                <w:szCs w:val="18"/>
                <w:lang w:eastAsia="es-MX"/>
              </w:rPr>
              <w:t> </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 xml:space="preserve">Los recursos transferidos del "SUBSEMUN" son no </w:t>
            </w:r>
            <w:proofErr w:type="spellStart"/>
            <w:r w:rsidRPr="0046482C">
              <w:rPr>
                <w:rFonts w:ascii="Arial" w:eastAsia="Times New Roman" w:hAnsi="Arial" w:cs="Arial"/>
                <w:sz w:val="18"/>
                <w:szCs w:val="18"/>
                <w:lang w:eastAsia="es-MX"/>
              </w:rPr>
              <w:t>regularizables</w:t>
            </w:r>
            <w:proofErr w:type="spellEnd"/>
            <w:r w:rsidRPr="0046482C">
              <w:rPr>
                <w:rFonts w:ascii="Arial" w:eastAsia="Times New Roman" w:hAnsi="Arial" w:cs="Arial"/>
                <w:sz w:val="18"/>
                <w:szCs w:val="18"/>
                <w:lang w:eastAsia="es-MX"/>
              </w:rPr>
              <w:t>, parcialmente concursables y no pierden el carácter federal al ser transferidos y por ello "EL DISTRITO FEDERAL" y "LAS DEMARCACIONES" liberan a "EL SECRETARIADO" de la obligación de ministrarlos en ejercicios fiscales subsecuentes, aun y cuando los requieran para complementar las acciones derivadas del presente "CONVENIO", o para cubrir cualquier otro concepto vinculado con el objeto del mismo, conforme lo previsto en el "PRESUPUESTO DE EGRESOS".</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SEGUNDA.- </w:t>
            </w:r>
            <w:r w:rsidRPr="0046482C">
              <w:rPr>
                <w:rFonts w:ascii="Arial" w:eastAsia="Times New Roman" w:hAnsi="Arial" w:cs="Arial"/>
                <w:sz w:val="18"/>
                <w:szCs w:val="18"/>
                <w:lang w:eastAsia="es-MX"/>
              </w:rPr>
              <w:t>MONTOS Y DESTINOS DE GASTO DEL "SUBSEMUN". De conformidad con el "PRESUPUESTO DE EGRESOS", el Acuerdo de Elegibilidad y "LAS REGLAS", "EL DISTRITO FEDERAL" y "LAS DEMARCACIONES" podrían recibir hasta las siguientes cantidades de los recursos del "SUBSEMUN":</w:t>
            </w:r>
          </w:p>
          <w:tbl>
            <w:tblPr>
              <w:tblW w:w="0" w:type="auto"/>
              <w:tblInd w:w="74" w:type="dxa"/>
              <w:tblCellMar>
                <w:top w:w="15" w:type="dxa"/>
                <w:left w:w="15" w:type="dxa"/>
                <w:bottom w:w="15" w:type="dxa"/>
                <w:right w:w="15" w:type="dxa"/>
              </w:tblCellMar>
              <w:tblLook w:val="04A0" w:firstRow="1" w:lastRow="0" w:firstColumn="1" w:lastColumn="0" w:noHBand="0" w:noVBand="1"/>
            </w:tblPr>
            <w:tblGrid>
              <w:gridCol w:w="1995"/>
              <w:gridCol w:w="1911"/>
              <w:gridCol w:w="2193"/>
              <w:gridCol w:w="2192"/>
            </w:tblGrid>
            <w:tr w:rsidR="0046482C" w:rsidRPr="0046482C" w:rsidTr="0046482C">
              <w:trPr>
                <w:trHeight w:val="689"/>
              </w:trPr>
              <w:tc>
                <w:tcPr>
                  <w:tcW w:w="21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Demarcación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Territorial</w:t>
                  </w:r>
                </w:p>
              </w:tc>
              <w:tc>
                <w:tcPr>
                  <w:tcW w:w="200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Monto Total Federal</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por Demarcación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Territorial</w:t>
                  </w:r>
                </w:p>
              </w:tc>
              <w:tc>
                <w:tcPr>
                  <w:tcW w:w="233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Monto Federal "EL</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DISTRITO FEDERAL"</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80%</w:t>
                  </w:r>
                </w:p>
              </w:tc>
              <w:tc>
                <w:tcPr>
                  <w:tcW w:w="225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MONTO FEDERAL "LAS</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DEMARCACIONES"</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20%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Álvaro Obregón</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$20,790,244.00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$16,632,195.20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$4,158,048.80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Azcapotzalco</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$15,659,892.00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$12,527,913.60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$3,131,978.40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Benito Juárez</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$15,631,816.00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$12,505,452.80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$3,126,363.20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Coyoacán</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$19,854,956.00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$15,883,964.80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$3,970,991.20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Cuajimalpa de Morelos</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$10,884,889.00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$8,707,911.20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$2,176,977.80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Cuauhtémoc</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$30,849,625.00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$24,679,700.00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$6,169,925.00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Gustavo A. Madero</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$45,694,808.00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$36,555,846.40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$9,138,961.60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Iztacalco</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$14,649,262.00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$11,719,409.60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$2,929,852.40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Iztapalapa</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$72,975,218.00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$58,380,174.40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$14,595,043.60</w:t>
                  </w:r>
                </w:p>
              </w:tc>
            </w:tr>
            <w:tr w:rsidR="0046482C" w:rsidRPr="0046482C" w:rsidTr="0046482C">
              <w:trPr>
                <w:trHeight w:val="463"/>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La Magdalena</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color w:val="000000"/>
                      <w:sz w:val="18"/>
                      <w:szCs w:val="18"/>
                      <w:lang w:eastAsia="es-MX"/>
                    </w:rPr>
                    <w:t>Contreras</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$11,360,236.00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$9,088,188.80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$2,272,047.20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Miguel Hidalgo</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$15,809,176.00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$12,647,340.80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$3,161,835.20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Milpa Alta</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$10,270,144.00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$8,216,115.20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$2,054,028.80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Tláhuac</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$12,918,034.00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$10,334,427.20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$2,583,606.80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Tlalpan</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$19,336,506.00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$15,469,204.80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$3,867,301.20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Venustiano Carranza</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$18,105,297.00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$14,484,237.60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$3,621,059.40</w:t>
                  </w:r>
                </w:p>
              </w:tc>
            </w:tr>
            <w:tr w:rsidR="0046482C" w:rsidRPr="0046482C" w:rsidTr="0046482C">
              <w:trPr>
                <w:trHeight w:val="266"/>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Xochimilco</w:t>
                  </w:r>
                </w:p>
              </w:tc>
              <w:tc>
                <w:tcPr>
                  <w:tcW w:w="200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$15,209,897.00</w:t>
                  </w:r>
                </w:p>
              </w:tc>
              <w:tc>
                <w:tcPr>
                  <w:tcW w:w="233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$12,167,917.60</w:t>
                  </w:r>
                </w:p>
              </w:tc>
              <w:tc>
                <w:tcPr>
                  <w:tcW w:w="2254"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$3,041,979.40</w:t>
                  </w:r>
                </w:p>
              </w:tc>
            </w:tr>
          </w:tbl>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Times New Roman" w:eastAsia="Times New Roman" w:hAnsi="Times New Roman" w:cs="Times New Roman"/>
                <w:sz w:val="18"/>
                <w:szCs w:val="18"/>
                <w:lang w:eastAsia="es-MX"/>
              </w:rPr>
              <w:t> </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A efecto de complementar los recursos necesarios para el cumplimiento del objeto del presente "CONVENIO", "EL DISTRITO FEDERAL" se obliga a aportar de sus recursos presupuestarios el 25 (veinticinco) por ciento del total de los recursos federales otorgados para la seguridad pública en sus demarcaciones territoriales, para quedar como sigue:</w:t>
            </w:r>
          </w:p>
          <w:tbl>
            <w:tblPr>
              <w:tblW w:w="0" w:type="auto"/>
              <w:tblInd w:w="72" w:type="dxa"/>
              <w:tblCellMar>
                <w:top w:w="15" w:type="dxa"/>
                <w:left w:w="15" w:type="dxa"/>
                <w:bottom w:w="15" w:type="dxa"/>
                <w:right w:w="15" w:type="dxa"/>
              </w:tblCellMar>
              <w:tblLook w:val="04A0" w:firstRow="1" w:lastRow="0" w:firstColumn="1" w:lastColumn="0" w:noHBand="0" w:noVBand="1"/>
            </w:tblPr>
            <w:tblGrid>
              <w:gridCol w:w="4899"/>
              <w:gridCol w:w="3394"/>
            </w:tblGrid>
            <w:tr w:rsidR="0046482C" w:rsidRPr="0046482C" w:rsidTr="0046482C">
              <w:trPr>
                <w:trHeight w:val="506"/>
              </w:trPr>
              <w:tc>
                <w:tcPr>
                  <w:tcW w:w="519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aps/>
                      <w:color w:val="000000"/>
                      <w:sz w:val="18"/>
                      <w:szCs w:val="18"/>
                      <w:lang w:eastAsia="es-MX"/>
                    </w:rPr>
                    <w:t>MUNICIPIO:</w:t>
                  </w:r>
                </w:p>
              </w:tc>
              <w:tc>
                <w:tcPr>
                  <w:tcW w:w="351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APORTACIÓN DE "EL DISTRITO</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FEDERAL" COPARTICIPACIÓN 100%: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Álvaro Obregón</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$5,197,561.00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lastRenderedPageBreak/>
                    <w:t>Azcapotzalco</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$3,914,973.00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Benito Juárez</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$3,907,954.00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Coyoacán</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$4,963,739.00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Cuajimalpa de Morelos</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$2,721,222.25</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Cuauhtémoc</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$7,712,406.25</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Gustavo A. Madero</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$11,423,702.00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Iztacalco</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$3,662,315.50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Iztapalapa</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$18,243,804.50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La Magdalena Contreras</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$2,840,059.00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Miguel Hidalgo</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$3,952,294.00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Milpa Alta</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$2,567,536.00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Tláhuac</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$3,229,508.50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Tlalpan</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$4,834,126.50</w:t>
                  </w:r>
                </w:p>
              </w:tc>
            </w:tr>
            <w:tr w:rsidR="0046482C" w:rsidRPr="0046482C" w:rsidTr="0046482C">
              <w:trPr>
                <w:trHeight w:val="279"/>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Venustiano Carranza</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$4,526,324.25</w:t>
                  </w:r>
                </w:p>
              </w:tc>
            </w:tr>
            <w:tr w:rsidR="0046482C" w:rsidRPr="0046482C" w:rsidTr="0046482C">
              <w:trPr>
                <w:trHeight w:val="294"/>
              </w:trPr>
              <w:tc>
                <w:tcPr>
                  <w:tcW w:w="5193"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Xochimilco</w:t>
                  </w:r>
                </w:p>
              </w:tc>
              <w:tc>
                <w:tcPr>
                  <w:tcW w:w="3519" w:type="dxa"/>
                  <w:tcBorders>
                    <w:top w:val="single" w:sz="6" w:space="0" w:color="000000"/>
                    <w:left w:val="single" w:sz="6" w:space="0" w:color="000000"/>
                    <w:bottom w:val="single" w:sz="6" w:space="0" w:color="000000"/>
                    <w:right w:val="single" w:sz="6" w:space="0" w:color="000000"/>
                  </w:tcBorders>
                  <w:tcMar>
                    <w:top w:w="15" w:type="dxa"/>
                    <w:left w:w="72" w:type="dxa"/>
                    <w:bottom w:w="15" w:type="dxa"/>
                    <w:right w:w="72" w:type="dxa"/>
                  </w:tcMar>
                  <w:hideMark/>
                </w:tcPr>
                <w:p w:rsidR="0046482C" w:rsidRPr="0046482C" w:rsidRDefault="0046482C" w:rsidP="0046482C">
                  <w:pPr>
                    <w:spacing w:after="28"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$3,802,474.25</w:t>
                  </w:r>
                </w:p>
              </w:tc>
            </w:tr>
          </w:tbl>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Times New Roman" w:eastAsia="Times New Roman" w:hAnsi="Times New Roman" w:cs="Times New Roman"/>
                <w:sz w:val="18"/>
                <w:szCs w:val="18"/>
                <w:lang w:eastAsia="es-MX"/>
              </w:rPr>
              <w:t> </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Los destinos de gasto, rubros, términos, plazos, cuadro de metas y montos, así como cronogramas de los recursos convenidos, se incluirán en el Anexo Técnico, el cual una vez firmado por los servidores públicos normativamente facultados formará parte integrante del presente "CONVENIO".</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TERCERA.- </w:t>
            </w:r>
            <w:r w:rsidRPr="0046482C">
              <w:rPr>
                <w:rFonts w:ascii="Arial" w:eastAsia="Times New Roman" w:hAnsi="Arial" w:cs="Arial"/>
                <w:sz w:val="18"/>
                <w:szCs w:val="18"/>
                <w:lang w:eastAsia="es-MX"/>
              </w:rPr>
              <w:t>OBLIGACIONES DE "EL DISTRITO FEDERAL" y "LAS DEMARCACIONES". Además de las señaladas en "LAS REGLAS" y otras previstas en los ordenamientos jurídicos aplicables, en el ámbito de sus respectivas competencias, las siguientes:</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A.</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Cumplir con lo señalado en los artículos 7 y 8 del "PRESUPUESTO DE EGRESOS", la normativa en materia presupuestaria; de adquisiciones; de obra pública y de rendición de cuentas que corresponda a los distintos órdenes de gobierno, la "LEY GENERAL" y demás disposiciones aplicables;</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B.</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Realizar la adquisición del equipamiento y la contratación de la infraestructura y servicios, así como la profesionalización para el cumplimiento del objeto del "SUBSEMUN", conforme a lo dispuesto en "LAS REGLAS" y demás normativa aplicable;</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C.</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Establecer una cuenta bancaria productiva específica para la administración de los recursos federales del "SUBSEMUN" que le sean transferidos, de conformidad con lo dispuesto en el artículo 69 de la Ley General de Contabilidad Gubernamental, para efectos de su fiscalización;</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D.</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Ejercer los recursos del "SUBSEMUN" para el objeto del presente "CONVENIO";</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E.</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Registrar los recursos que por el "SUBSEMUN" reciban en sus respectivos presupuestos e informar para efectos de la cuenta pública local y demás informes previstos en la legislación local y federal;</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F.</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Informar al Consejo Nacional de Seguridad Pública, a través de "EL SECRETARIADO" y al Consejo de Seguridad Pública, sobre las acciones realizadas con base en el presente "CONVENIO";</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G</w:t>
            </w:r>
            <w:r w:rsidRPr="0046482C">
              <w:rPr>
                <w:rFonts w:ascii="Arial" w:eastAsia="Times New Roman" w:hAnsi="Arial" w:cs="Arial"/>
                <w:sz w:val="18"/>
                <w:szCs w:val="18"/>
                <w:lang w:eastAsia="es-MX"/>
              </w:rPr>
              <w:t>.</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Reportar trimestralmente, al Consejo Nacional de Seguridad Pública, por conducto de "EL SECRETARIADO", lo siguiente:</w:t>
            </w:r>
          </w:p>
          <w:p w:rsidR="0046482C" w:rsidRPr="0046482C" w:rsidRDefault="0046482C" w:rsidP="0046482C">
            <w:pPr>
              <w:spacing w:after="101" w:line="240" w:lineRule="auto"/>
              <w:ind w:hanging="360"/>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a.</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La información sobre el ejercicio, destino y resultados obtenidos con los recursos del "SUBSEMUN";</w:t>
            </w:r>
          </w:p>
          <w:p w:rsidR="0046482C" w:rsidRPr="0046482C" w:rsidRDefault="0046482C" w:rsidP="0046482C">
            <w:pPr>
              <w:spacing w:after="101" w:line="240" w:lineRule="auto"/>
              <w:ind w:hanging="360"/>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b.</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Las disponibilidades financieras del "SUBSEMUN" con las que cuenten en su momento, y</w:t>
            </w:r>
          </w:p>
          <w:p w:rsidR="0046482C" w:rsidRPr="0046482C" w:rsidRDefault="0046482C" w:rsidP="0046482C">
            <w:pPr>
              <w:spacing w:after="101" w:line="240" w:lineRule="auto"/>
              <w:ind w:hanging="360"/>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c.</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El presupuesto comprometido, devengado y/o pagado correspondiente.</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H.</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Incorporar en el sistema de información que opere "EL SECRETARIADO", la fecha en que recibieron los recursos del "SUBSEMUN", en la que éstos fueron finalmente ejercidos, así como los destinos y conceptos específicos en los cuales fueron aplicados;</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lastRenderedPageBreak/>
              <w:t>I.</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Entregar a "EL SECRETARIADO" toda la información que solicite en los términos, plazos y formatos que al efecto establezca;</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J.</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Reportar a la Dirección General de Vinculación y Seguimiento, mediante la entrega de informes mensuales y trimestrales, el ejercicio, destino y resultados obtenidos con los recursos del "SUBSEMUN"; las disponibilidades financieras con las que en su caso cuenten, el presupuesto comprometido, devengado y/o pagado, y</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K.</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Para transparentar el ejercicio de los recursos, "EL DISTRITO FEDERAL" y "LAS DEMARCACIONES" publicarán en su página de Internet, el avance en el ejercicio de los recursos que les fueron asignados.</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CUARTA.- </w:t>
            </w:r>
            <w:r w:rsidRPr="0046482C">
              <w:rPr>
                <w:rFonts w:ascii="Arial" w:eastAsia="Times New Roman" w:hAnsi="Arial" w:cs="Arial"/>
                <w:sz w:val="18"/>
                <w:szCs w:val="18"/>
                <w:lang w:eastAsia="es-MX"/>
              </w:rPr>
              <w:t>OBLIGACIONES DE "EL DISTRITO FEDERAL". Además de las señaladas en "LAS REGLAS" y otras previstas en los ordenamientos jurídicos aplicables, las siguientes:</w:t>
            </w:r>
          </w:p>
          <w:p w:rsidR="0046482C" w:rsidRPr="0046482C" w:rsidRDefault="0046482C" w:rsidP="0046482C">
            <w:pPr>
              <w:spacing w:after="101" w:line="240" w:lineRule="auto"/>
              <w:ind w:hanging="432"/>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A.</w:t>
            </w:r>
            <w:r w:rsidRPr="0046482C">
              <w:rPr>
                <w:rFonts w:ascii="Arial" w:eastAsia="Times New Roman" w:hAnsi="Arial" w:cs="Arial"/>
                <w:sz w:val="20"/>
                <w:szCs w:val="20"/>
                <w:lang w:eastAsia="es-MX"/>
              </w:rPr>
              <w:t>    </w:t>
            </w:r>
            <w:r w:rsidRPr="0046482C">
              <w:rPr>
                <w:rFonts w:ascii="Arial" w:eastAsia="Times New Roman" w:hAnsi="Arial" w:cs="Arial"/>
                <w:sz w:val="18"/>
                <w:szCs w:val="18"/>
                <w:lang w:eastAsia="es-MX"/>
              </w:rPr>
              <w:t>Asignar a "LAS DEMARCACIONES" el monto total del "SUBSEMUN destinado para el desarrollo de políticas públicas en materia de prevención social del delito con participación ciudadana, conforme a la normativa aplicable.</w:t>
            </w:r>
          </w:p>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QUINTA.- </w:t>
            </w:r>
            <w:r w:rsidRPr="0046482C">
              <w:rPr>
                <w:rFonts w:ascii="Arial" w:eastAsia="Times New Roman" w:hAnsi="Arial" w:cs="Arial"/>
                <w:sz w:val="18"/>
                <w:szCs w:val="18"/>
                <w:lang w:eastAsia="es-MX"/>
              </w:rPr>
              <w:t>TRANSFERENCIA DE LOS RECURSOS. "EL SECRETARIADO" iniciará los trámites para la primera ministración en términos de la regla Vigésima Cuarta de "LAS REGLAS", la cual corresponderá al 50 (cincuenta) por ciento del monto total convenido previo cumplimiento de "EL DISTRITO FEDERAL" y "LAS DEMARCACIONES" a lo dispuesto por la regla Vigésima Cuarta, fracción II de dichas Reglas, en las siguientes cantidades:</w:t>
            </w:r>
          </w:p>
          <w:tbl>
            <w:tblPr>
              <w:tblW w:w="0" w:type="auto"/>
              <w:tblInd w:w="74" w:type="dxa"/>
              <w:tblCellMar>
                <w:top w:w="15" w:type="dxa"/>
                <w:left w:w="15" w:type="dxa"/>
                <w:bottom w:w="15" w:type="dxa"/>
                <w:right w:w="15" w:type="dxa"/>
              </w:tblCellMar>
              <w:tblLook w:val="04A0" w:firstRow="1" w:lastRow="0" w:firstColumn="1" w:lastColumn="0" w:noHBand="0" w:noVBand="1"/>
            </w:tblPr>
            <w:tblGrid>
              <w:gridCol w:w="36"/>
            </w:tblGrid>
            <w:tr w:rsidR="0046482C" w:rsidRPr="0046482C" w:rsidTr="0046482C">
              <w:tc>
                <w:tcPr>
                  <w:tcW w:w="0" w:type="auto"/>
                  <w:vAlign w:val="center"/>
                  <w:hideMark/>
                </w:tcPr>
                <w:p w:rsidR="0046482C" w:rsidRPr="0046482C" w:rsidRDefault="0046482C" w:rsidP="0046482C">
                  <w:pPr>
                    <w:spacing w:after="0" w:line="240" w:lineRule="auto"/>
                    <w:rPr>
                      <w:rFonts w:ascii="Times New Roman" w:eastAsia="Times New Roman" w:hAnsi="Times New Roman" w:cs="Times New Roman"/>
                      <w:sz w:val="24"/>
                      <w:szCs w:val="24"/>
                      <w:lang w:eastAsia="es-MX"/>
                    </w:rPr>
                  </w:pPr>
                </w:p>
              </w:tc>
            </w:tr>
          </w:tbl>
          <w:p w:rsidR="0046482C" w:rsidRPr="0046482C" w:rsidRDefault="0046482C" w:rsidP="0046482C">
            <w:pPr>
              <w:spacing w:after="0" w:line="240" w:lineRule="auto"/>
              <w:rPr>
                <w:rFonts w:ascii="Times New Roman" w:eastAsia="Times New Roman" w:hAnsi="Times New Roman" w:cs="Times New Roman"/>
                <w:vanish/>
                <w:sz w:val="18"/>
                <w:szCs w:val="18"/>
                <w:lang w:eastAsia="es-MX"/>
              </w:rPr>
            </w:pPr>
          </w:p>
          <w:tbl>
            <w:tblPr>
              <w:tblW w:w="0" w:type="auto"/>
              <w:tblInd w:w="74" w:type="dxa"/>
              <w:tblCellMar>
                <w:top w:w="15" w:type="dxa"/>
                <w:left w:w="15" w:type="dxa"/>
                <w:bottom w:w="15" w:type="dxa"/>
                <w:right w:w="15" w:type="dxa"/>
              </w:tblCellMar>
              <w:tblLook w:val="04A0" w:firstRow="1" w:lastRow="0" w:firstColumn="1" w:lastColumn="0" w:noHBand="0" w:noVBand="1"/>
            </w:tblPr>
            <w:tblGrid>
              <w:gridCol w:w="1994"/>
              <w:gridCol w:w="1793"/>
              <w:gridCol w:w="2199"/>
              <w:gridCol w:w="2305"/>
            </w:tblGrid>
            <w:tr w:rsidR="0046482C" w:rsidRPr="0046482C" w:rsidTr="0046482C">
              <w:trPr>
                <w:trHeight w:val="901"/>
              </w:trPr>
              <w:tc>
                <w:tcPr>
                  <w:tcW w:w="21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Demarcación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Territorial</w:t>
                  </w:r>
                </w:p>
              </w:tc>
              <w:tc>
                <w:tcPr>
                  <w:tcW w:w="186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Monto Primera</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Ministración por</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Demarcación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Territorial</w:t>
                  </w:r>
                </w:p>
              </w:tc>
              <w:tc>
                <w:tcPr>
                  <w:tcW w:w="234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Primera Ministración "EL</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DISTRITO FEDERAL"</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80%</w:t>
                  </w:r>
                </w:p>
              </w:tc>
              <w:tc>
                <w:tcPr>
                  <w:tcW w:w="238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Primera Ministración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"LAS DEMARCACIONES"</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20%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Álvaro Obregón</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$10,395,122.00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$8,316,097.60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$2,079,024.40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Azcapotzalco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$7,829,946.00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$6,263,956.80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$1,565,989.20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Benito Juárez</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$7,815,908.00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$6,252,726.40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$1,563,181.60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Coyoacán</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$9,927,478.00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$7,941,982.40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$1,985,495.60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Cuajimalpa de Morelos</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$5,442,444.50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$4,353,955.60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$1,088,488.90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Cuauhtémoc</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$15,424,812.50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$12,339,850.00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$3,084,962.50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Gustavo A. Madero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$22,847,404.00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$18,277,923.20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$4,569,480.80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Iztacalco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$7,324,631.00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$5,859,704.80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$1,464,926.20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Iztapalapa</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$36,487,609.00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$29,190,087.20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$7,297,521.80</w:t>
                  </w:r>
                </w:p>
              </w:tc>
            </w:tr>
            <w:tr w:rsidR="0046482C" w:rsidRPr="0046482C" w:rsidTr="0046482C">
              <w:trPr>
                <w:trHeight w:val="473"/>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La Magdalena</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color w:val="000000"/>
                      <w:sz w:val="18"/>
                      <w:szCs w:val="18"/>
                      <w:lang w:eastAsia="es-MX"/>
                    </w:rPr>
                    <w:t>Contreras</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$5,680,118.00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$4,544,094.40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$1,136,023.60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Miguel Hidalgo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$7,904,588.00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$6,323,670.40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$1,580,917.60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Milpa Alta</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$5,135,072.00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$4,108,057.60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$1,027,014.40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Tláhuac</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$6,459,017.00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$5,167,213.60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$1,291,803.40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Tlalpan</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$9,668,253.00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$7,734,602.40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$1,933,650.60</w:t>
                  </w:r>
                </w:p>
              </w:tc>
            </w:tr>
            <w:tr w:rsidR="0046482C" w:rsidRPr="0046482C" w:rsidTr="0046482C">
              <w:trPr>
                <w:trHeight w:val="25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Venustiano Carranza</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$9,052,648.50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$7,242,118.80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$1,810,529.70</w:t>
                  </w:r>
                </w:p>
              </w:tc>
            </w:tr>
            <w:tr w:rsidR="0046482C" w:rsidRPr="0046482C" w:rsidTr="0046482C">
              <w:trPr>
                <w:trHeight w:val="266"/>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Xochimilco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$7,604,948.50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$6,083,958.80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$1,520,989.70</w:t>
                  </w:r>
                </w:p>
              </w:tc>
            </w:tr>
          </w:tbl>
          <w:p w:rsidR="0046482C" w:rsidRPr="0046482C" w:rsidRDefault="0046482C" w:rsidP="0046482C">
            <w:pPr>
              <w:spacing w:after="80" w:line="240" w:lineRule="auto"/>
              <w:ind w:firstLine="288"/>
              <w:jc w:val="both"/>
              <w:rPr>
                <w:rFonts w:ascii="Times New Roman" w:eastAsia="Times New Roman" w:hAnsi="Times New Roman" w:cs="Times New Roman"/>
                <w:sz w:val="18"/>
                <w:szCs w:val="18"/>
                <w:lang w:eastAsia="es-MX"/>
              </w:rPr>
            </w:pPr>
            <w:r w:rsidRPr="0046482C">
              <w:rPr>
                <w:rFonts w:ascii="Times New Roman" w:eastAsia="Times New Roman" w:hAnsi="Times New Roman" w:cs="Times New Roman"/>
                <w:sz w:val="18"/>
                <w:szCs w:val="18"/>
                <w:lang w:eastAsia="es-MX"/>
              </w:rPr>
              <w:t> </w:t>
            </w:r>
          </w:p>
          <w:p w:rsidR="0046482C" w:rsidRPr="0046482C" w:rsidRDefault="0046482C" w:rsidP="0046482C">
            <w:pPr>
              <w:spacing w:after="8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"EL DISTRITO FEDERAL" y "LAS DEMARCACIONES" solicitarán la segunda ministración en términos de la regla Vigésima Quinta, la cual corresponderá al 50 (cincuenta) por ciento del monto total convenido y asciende a las siguientes cantidades:</w:t>
            </w:r>
          </w:p>
          <w:tbl>
            <w:tblPr>
              <w:tblW w:w="0" w:type="auto"/>
              <w:tblInd w:w="74" w:type="dxa"/>
              <w:tblCellMar>
                <w:top w:w="15" w:type="dxa"/>
                <w:left w:w="15" w:type="dxa"/>
                <w:bottom w:w="15" w:type="dxa"/>
                <w:right w:w="15" w:type="dxa"/>
              </w:tblCellMar>
              <w:tblLook w:val="04A0" w:firstRow="1" w:lastRow="0" w:firstColumn="1" w:lastColumn="0" w:noHBand="0" w:noVBand="1"/>
            </w:tblPr>
            <w:tblGrid>
              <w:gridCol w:w="1994"/>
              <w:gridCol w:w="1793"/>
              <w:gridCol w:w="2199"/>
              <w:gridCol w:w="2305"/>
            </w:tblGrid>
            <w:tr w:rsidR="0046482C" w:rsidRPr="0046482C" w:rsidTr="0046482C">
              <w:trPr>
                <w:trHeight w:val="911"/>
              </w:trPr>
              <w:tc>
                <w:tcPr>
                  <w:tcW w:w="21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Demarcación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Territorial</w:t>
                  </w:r>
                </w:p>
              </w:tc>
              <w:tc>
                <w:tcPr>
                  <w:tcW w:w="186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Monto Segunda</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Ministración por</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Demarcación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Territorial</w:t>
                  </w:r>
                </w:p>
              </w:tc>
              <w:tc>
                <w:tcPr>
                  <w:tcW w:w="234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Segunda Ministración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"EL DISTRITO FEDERAL"</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80%</w:t>
                  </w:r>
                </w:p>
              </w:tc>
              <w:tc>
                <w:tcPr>
                  <w:tcW w:w="238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b/>
                      <w:bCs/>
                      <w:color w:val="000000"/>
                      <w:sz w:val="18"/>
                      <w:szCs w:val="18"/>
                      <w:lang w:eastAsia="es-MX"/>
                    </w:rPr>
                    <w:t>Segunda Ministración</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"LAS DEMARCACIONES"</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b/>
                      <w:bCs/>
                      <w:color w:val="000000"/>
                      <w:sz w:val="18"/>
                      <w:szCs w:val="18"/>
                      <w:lang w:eastAsia="es-MX"/>
                    </w:rPr>
                    <w:t>20%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lastRenderedPageBreak/>
                    <w:t>Álvaro Obregón</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$10,395,122.00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$8,316,097.60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$2,079,024.40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Azcapotzalco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$7,829,946.00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$6,263,956.80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$1,565,989.20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Benito Juárez</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$7,815,908.00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$6,252,726.40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$1,563,181.60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Coyoacán</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$9,927,478.00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$7,941,982.40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$1,985,495.60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Cuajimalpa de Morelos</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$5,442,444.50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$4,353,955.60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$1,088,488.90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Cuauhtémoc</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$15,424,812.50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$12,339,850.00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$3,084,962.50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Gustavo A. Madero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$22,847,404.00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$18,277,923.20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$4,569,480.80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Iztacalco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$7,324,631.00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$5,859,704.80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$1,464,926.20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Iztapalapa</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$36,487,609.00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$29,190,087.20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$7,297,521.80</w:t>
                  </w:r>
                </w:p>
              </w:tc>
            </w:tr>
            <w:tr w:rsidR="0046482C" w:rsidRPr="0046482C" w:rsidTr="0046482C">
              <w:trPr>
                <w:trHeight w:val="473"/>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La Magdalena</w:t>
                  </w:r>
                  <w:r w:rsidRPr="0046482C">
                    <w:rPr>
                      <w:rFonts w:ascii="Times New Roman" w:eastAsia="Times New Roman" w:hAnsi="Times New Roman" w:cs="Times New Roman"/>
                      <w:color w:val="000000"/>
                      <w:sz w:val="18"/>
                      <w:szCs w:val="18"/>
                      <w:lang w:eastAsia="es-MX"/>
                    </w:rPr>
                    <w:br/>
                  </w:r>
                  <w:r w:rsidRPr="0046482C">
                    <w:rPr>
                      <w:rFonts w:ascii="Arial" w:eastAsia="Times New Roman" w:hAnsi="Arial" w:cs="Arial"/>
                      <w:color w:val="000000"/>
                      <w:sz w:val="18"/>
                      <w:szCs w:val="18"/>
                      <w:lang w:eastAsia="es-MX"/>
                    </w:rPr>
                    <w:t>Contreras</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$5,680,118.00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$4,544,094.40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$1,136,023.60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Miguel Hidalgo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$7,904,588.00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$6,323,670.40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$1,580,917.60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Milpa Alta</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$5,135,072.00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$4,108,057.60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$1,027,014.40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Tláhuac</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$6,459,017.00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$5,167,213.60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$1,291,803.40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Tlalpan</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$9,668,253.00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$7,734,602.40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$1,933,650.60</w:t>
                  </w:r>
                </w:p>
              </w:tc>
            </w:tr>
            <w:tr w:rsidR="0046482C" w:rsidRPr="0046482C" w:rsidTr="0046482C">
              <w:trPr>
                <w:trHeight w:val="261"/>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Venustiano Carranza</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$9,052,648.50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$7,242,118.80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$1,810,529.70</w:t>
                  </w:r>
                </w:p>
              </w:tc>
            </w:tr>
            <w:tr w:rsidR="0046482C" w:rsidRPr="0046482C" w:rsidTr="0046482C">
              <w:trPr>
                <w:trHeight w:val="276"/>
              </w:trPr>
              <w:tc>
                <w:tcPr>
                  <w:tcW w:w="2122"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Xochimilco</w:t>
                  </w:r>
                </w:p>
              </w:tc>
              <w:tc>
                <w:tcPr>
                  <w:tcW w:w="1863"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$7,604,948.50</w:t>
                  </w:r>
                </w:p>
              </w:tc>
              <w:tc>
                <w:tcPr>
                  <w:tcW w:w="2340"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$6,083,958.80</w:t>
                  </w:r>
                </w:p>
              </w:tc>
              <w:tc>
                <w:tcPr>
                  <w:tcW w:w="2387" w:type="dxa"/>
                  <w:tcBorders>
                    <w:top w:val="single" w:sz="6" w:space="0" w:color="000000"/>
                    <w:left w:val="single" w:sz="6" w:space="0" w:color="000000"/>
                    <w:bottom w:val="single" w:sz="6" w:space="0" w:color="000000"/>
                    <w:right w:val="single" w:sz="6" w:space="0" w:color="000000"/>
                  </w:tcBorders>
                  <w:tcMar>
                    <w:top w:w="15" w:type="dxa"/>
                    <w:left w:w="70" w:type="dxa"/>
                    <w:bottom w:w="15" w:type="dxa"/>
                    <w:right w:w="70" w:type="dxa"/>
                  </w:tcMar>
                  <w:hideMark/>
                </w:tcPr>
                <w:p w:rsidR="0046482C" w:rsidRPr="0046482C" w:rsidRDefault="0046482C" w:rsidP="0046482C">
                  <w:pPr>
                    <w:spacing w:after="20" w:line="240" w:lineRule="auto"/>
                    <w:jc w:val="center"/>
                    <w:rPr>
                      <w:rFonts w:ascii="Times New Roman" w:eastAsia="Times New Roman" w:hAnsi="Times New Roman" w:cs="Times New Roman"/>
                      <w:color w:val="000000"/>
                      <w:sz w:val="18"/>
                      <w:szCs w:val="18"/>
                      <w:lang w:eastAsia="es-MX"/>
                    </w:rPr>
                  </w:pPr>
                  <w:r w:rsidRPr="0046482C">
                    <w:rPr>
                      <w:rFonts w:ascii="Arial" w:eastAsia="Times New Roman" w:hAnsi="Arial" w:cs="Arial"/>
                      <w:color w:val="000000"/>
                      <w:sz w:val="18"/>
                      <w:szCs w:val="18"/>
                      <w:lang w:eastAsia="es-MX"/>
                    </w:rPr>
                    <w:t>$1,520,989.70</w:t>
                  </w:r>
                </w:p>
              </w:tc>
            </w:tr>
          </w:tbl>
          <w:p w:rsidR="0046482C" w:rsidRPr="0046482C" w:rsidRDefault="0046482C" w:rsidP="0046482C">
            <w:pPr>
              <w:spacing w:after="101" w:line="240" w:lineRule="auto"/>
              <w:ind w:firstLine="288"/>
              <w:jc w:val="both"/>
              <w:rPr>
                <w:rFonts w:ascii="Times New Roman" w:eastAsia="Times New Roman" w:hAnsi="Times New Roman" w:cs="Times New Roman"/>
                <w:sz w:val="18"/>
                <w:szCs w:val="18"/>
                <w:lang w:eastAsia="es-MX"/>
              </w:rPr>
            </w:pPr>
            <w:r w:rsidRPr="0046482C">
              <w:rPr>
                <w:rFonts w:ascii="Times New Roman" w:eastAsia="Times New Roman" w:hAnsi="Times New Roman" w:cs="Times New Roman"/>
                <w:sz w:val="18"/>
                <w:szCs w:val="18"/>
                <w:lang w:eastAsia="es-MX"/>
              </w:rPr>
              <w:t> </w:t>
            </w:r>
          </w:p>
          <w:p w:rsidR="0046482C" w:rsidRPr="0046482C" w:rsidRDefault="0046482C" w:rsidP="0046482C">
            <w:pPr>
              <w:spacing w:after="8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SEXTA.- </w:t>
            </w:r>
            <w:r w:rsidRPr="0046482C">
              <w:rPr>
                <w:rFonts w:ascii="Arial" w:eastAsia="Times New Roman" w:hAnsi="Arial" w:cs="Arial"/>
                <w:sz w:val="18"/>
                <w:szCs w:val="18"/>
                <w:lang w:eastAsia="es-MX"/>
              </w:rPr>
              <w:t>OPERACIÓN, FUNCIONAMIENTO Y SEGUIMIENTO. La Dirección General de Vinculación y Seguimiento y la Secretaría de Seguridad Pública del Distrito Federal a través de Directora de Presupuesto, la C. María del Carmen Ramírez Jasso, en el ámbito de su respectiva competencia, será la unidad administrativa responsable de reportar la operación, funcionamiento y seguimiento del "SUBSEMUN".</w:t>
            </w:r>
          </w:p>
          <w:p w:rsidR="0046482C" w:rsidRPr="0046482C" w:rsidRDefault="0046482C" w:rsidP="0046482C">
            <w:pPr>
              <w:spacing w:after="8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 xml:space="preserve">En caso de "EL DISTRITO FEDERAL" y "LAS DEMARCACIONES" incumplan con alguna de las obligaciones establecidas en el presente "CONVENIO" o su Anexo Técnico, se estarán a lo dispuesto por el </w:t>
            </w:r>
          </w:p>
          <w:p w:rsidR="0046482C" w:rsidRPr="0046482C" w:rsidRDefault="0046482C" w:rsidP="0046482C">
            <w:pPr>
              <w:spacing w:after="80" w:line="240" w:lineRule="auto"/>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Capítulo V de "LAS REGLAS".</w:t>
            </w:r>
          </w:p>
          <w:p w:rsidR="0046482C" w:rsidRPr="0046482C" w:rsidRDefault="0046482C" w:rsidP="0046482C">
            <w:pPr>
              <w:spacing w:after="10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SÉPTIMA.- </w:t>
            </w:r>
            <w:r w:rsidRPr="0046482C">
              <w:rPr>
                <w:rFonts w:ascii="Arial" w:eastAsia="Times New Roman" w:hAnsi="Arial" w:cs="Arial"/>
                <w:sz w:val="18"/>
                <w:szCs w:val="18"/>
                <w:lang w:eastAsia="es-MX"/>
              </w:rPr>
              <w:t>VIGENCIA. El presente "CONVENIO" tendrá vigencia a partir de la fecha de suscripción al 31 de diciembre de 2015, con excepción de los plazos normativos de pago y aquéllos correspondientes a las obligaciones de "EL DISTRITO FEDERAL" en cuanto a informar y documentar la aplicación y evaluación de los recursos federales ministrados.</w:t>
            </w:r>
          </w:p>
          <w:p w:rsidR="0046482C" w:rsidRPr="0046482C" w:rsidRDefault="0046482C" w:rsidP="0046482C">
            <w:pPr>
              <w:spacing w:after="10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OCTAVA.- </w:t>
            </w:r>
            <w:r w:rsidRPr="0046482C">
              <w:rPr>
                <w:rFonts w:ascii="Arial" w:eastAsia="Times New Roman" w:hAnsi="Arial" w:cs="Arial"/>
                <w:sz w:val="18"/>
                <w:szCs w:val="18"/>
                <w:lang w:eastAsia="es-MX"/>
              </w:rPr>
              <w:t>TRANSPARENCIA. Con la finalidad de dar transparencia al ejercicio de los recursos federales de este Subsidio, "EL SECRETARIADO" hará públicos el diseño, ejecución, montos asignados, criterios de acceso y los resultados de la evaluación del desempeño de los recursos.</w:t>
            </w:r>
          </w:p>
          <w:p w:rsidR="0046482C" w:rsidRPr="0046482C" w:rsidRDefault="0046482C" w:rsidP="0046482C">
            <w:pPr>
              <w:spacing w:after="10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"EL SECRETARIADO", "EL DISTRITO FEDERAL" y "LAS DEMARCACIONES" harán públicos el presente instrumento y Anexos Técnicos respectivos, conforme a "LAS REGLAS" y la normatividad aplicable.</w:t>
            </w:r>
          </w:p>
          <w:p w:rsidR="0046482C" w:rsidRPr="0046482C" w:rsidRDefault="0046482C" w:rsidP="0046482C">
            <w:pPr>
              <w:spacing w:after="10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NOVENA.- </w:t>
            </w:r>
            <w:r w:rsidRPr="0046482C">
              <w:rPr>
                <w:rFonts w:ascii="Arial" w:eastAsia="Times New Roman" w:hAnsi="Arial" w:cs="Arial"/>
                <w:sz w:val="18"/>
                <w:szCs w:val="18"/>
                <w:lang w:eastAsia="es-MX"/>
              </w:rPr>
              <w:t>RELACIÓN LABORAL. "LOS PARTICIPANTES" reconocen que el personal que comisionen o asignen para el desarrollo de las acciones que les correspondan en el cumplimiento del presente "CONVENIO", estará bajo la dirección y responsabilidad directa del participante que lo haya comisionado o asignado; y por consiguiente, en ningún caso generará relaciones de carácter laboral, ni de patrón sustituto, intermediario o solidario, asumiendo cada uno de ellos la responsabilidad laboral que le sea propia.</w:t>
            </w:r>
          </w:p>
          <w:p w:rsidR="0046482C" w:rsidRPr="0046482C" w:rsidRDefault="0046482C" w:rsidP="0046482C">
            <w:pPr>
              <w:spacing w:after="10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DÉCIMA.- </w:t>
            </w:r>
            <w:r w:rsidRPr="0046482C">
              <w:rPr>
                <w:rFonts w:ascii="Arial" w:eastAsia="Times New Roman" w:hAnsi="Arial" w:cs="Arial"/>
                <w:sz w:val="18"/>
                <w:szCs w:val="18"/>
                <w:lang w:eastAsia="es-MX"/>
              </w:rPr>
              <w:t>CASO FORTUITO O FUERZA MAYOR. El cumplimiento de las obligaciones establecidas en "LAS REGLAS", el presente "CONVENIO" y su Anexo Técnico, serán suspendidas sin responsabilidad para "LOS PARTICIPANTES" cuando ocurra un caso fortuito o fuerza mayor, debidamente demostrado por la parte correspondiente. Dichas obligaciones podrán reanudarse en el momento que desaparezcan las causas que dieron origen a la suspensión.</w:t>
            </w:r>
          </w:p>
          <w:p w:rsidR="0046482C" w:rsidRPr="0046482C" w:rsidRDefault="0046482C" w:rsidP="0046482C">
            <w:pPr>
              <w:spacing w:after="10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b/>
                <w:bCs/>
                <w:sz w:val="18"/>
                <w:szCs w:val="18"/>
                <w:lang w:eastAsia="es-MX"/>
              </w:rPr>
              <w:t xml:space="preserve">DÉCIMA PRIMERA.- </w:t>
            </w:r>
            <w:r w:rsidRPr="0046482C">
              <w:rPr>
                <w:rFonts w:ascii="Arial" w:eastAsia="Times New Roman" w:hAnsi="Arial" w:cs="Arial"/>
                <w:sz w:val="18"/>
                <w:szCs w:val="18"/>
                <w:lang w:eastAsia="es-MX"/>
              </w:rPr>
              <w:t xml:space="preserve">JURISDICCIÓN. "LOS PARTICIPANTES" resolverán de común acuerdo, en el </w:t>
            </w:r>
            <w:r w:rsidRPr="0046482C">
              <w:rPr>
                <w:rFonts w:ascii="Arial" w:eastAsia="Times New Roman" w:hAnsi="Arial" w:cs="Arial"/>
                <w:sz w:val="18"/>
                <w:szCs w:val="18"/>
                <w:lang w:eastAsia="es-MX"/>
              </w:rPr>
              <w:lastRenderedPageBreak/>
              <w:t>ámbito de sus respectivas competencias, todo lo relativo a la ejecución y cumplimiento del presente "CONVENIO" y de su Anexo Técnico, de conformidad con las leyes federales.</w:t>
            </w:r>
          </w:p>
          <w:p w:rsidR="0046482C" w:rsidRPr="0046482C" w:rsidRDefault="0046482C" w:rsidP="0046482C">
            <w:pPr>
              <w:spacing w:after="10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Es voluntad de "LOS PARTICIPANTES" que los conflictos que se llegasen a presentar en relación con la interpretación, formalización y cumplimiento del presente "CONVENIO" y de su Anexo Técnico, serán resueltos de mutuo acuerdo. En el supuesto de que subsista discrepancia, "LOS PARTICIPANTES" están de acuerdo en someterse a la jurisdicción de los Tribunales Federales competentes con residencia en la Ciudad de México, Distrito Federal.</w:t>
            </w:r>
          </w:p>
          <w:p w:rsidR="0046482C" w:rsidRPr="0046482C" w:rsidRDefault="0046482C" w:rsidP="0046482C">
            <w:pPr>
              <w:spacing w:after="100" w:line="240" w:lineRule="auto"/>
              <w:ind w:firstLine="288"/>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 xml:space="preserve">Estando enterados los participantes del contenido y alcance jurídico del presente Convenio y por no existir dolo, lesión, error, mala fe o cualquier otro vicio del consentimiento que pudiera afectar su validez, lo firman en 21 tantos, en la Ciudad de México, Distrito Federal, a los 27 días del mes de febrero de dos mil quince.- Por el Secretariado: el Secretario Ejecutivo del Sistema Nacional de Seguridad Pública, </w:t>
            </w:r>
            <w:r w:rsidRPr="0046482C">
              <w:rPr>
                <w:rFonts w:ascii="Arial" w:eastAsia="Times New Roman" w:hAnsi="Arial" w:cs="Arial"/>
                <w:b/>
                <w:bCs/>
                <w:sz w:val="18"/>
                <w:szCs w:val="18"/>
                <w:lang w:eastAsia="es-MX"/>
              </w:rPr>
              <w:t>Jorge Carlos Hurtado Valdez</w:t>
            </w:r>
            <w:r w:rsidRPr="0046482C">
              <w:rPr>
                <w:rFonts w:ascii="Arial" w:eastAsia="Times New Roman" w:hAnsi="Arial" w:cs="Arial"/>
                <w:sz w:val="18"/>
                <w:szCs w:val="18"/>
                <w:lang w:eastAsia="es-MX"/>
              </w:rPr>
              <w:t xml:space="preserve">.- Rúbrica.- Por el Distrito Federal: el Jefe de Gobierno del Distrito Federal, </w:t>
            </w:r>
            <w:r w:rsidRPr="0046482C">
              <w:rPr>
                <w:rFonts w:ascii="Arial" w:eastAsia="Times New Roman" w:hAnsi="Arial" w:cs="Arial"/>
                <w:b/>
                <w:bCs/>
                <w:sz w:val="18"/>
                <w:szCs w:val="18"/>
                <w:lang w:eastAsia="es-MX"/>
              </w:rPr>
              <w:t>Miguel Ángel Mancera Espinosa</w:t>
            </w:r>
            <w:r w:rsidRPr="0046482C">
              <w:rPr>
                <w:rFonts w:ascii="Arial" w:eastAsia="Times New Roman" w:hAnsi="Arial" w:cs="Arial"/>
                <w:sz w:val="18"/>
                <w:szCs w:val="18"/>
                <w:lang w:eastAsia="es-MX"/>
              </w:rPr>
              <w:t xml:space="preserve">.- Rúbrica.- El Secretario de Gobierno, </w:t>
            </w:r>
            <w:r w:rsidRPr="0046482C">
              <w:rPr>
                <w:rFonts w:ascii="Arial" w:eastAsia="Times New Roman" w:hAnsi="Arial" w:cs="Arial"/>
                <w:b/>
                <w:bCs/>
                <w:sz w:val="18"/>
                <w:szCs w:val="18"/>
                <w:lang w:eastAsia="es-MX"/>
              </w:rPr>
              <w:t>Héctor Serrano Cortés</w:t>
            </w:r>
            <w:r w:rsidRPr="0046482C">
              <w:rPr>
                <w:rFonts w:ascii="Arial" w:eastAsia="Times New Roman" w:hAnsi="Arial" w:cs="Arial"/>
                <w:sz w:val="18"/>
                <w:szCs w:val="18"/>
                <w:lang w:eastAsia="es-MX"/>
              </w:rPr>
              <w:t xml:space="preserve">.- Rúbrica.- El Secretario de Finanzas, </w:t>
            </w:r>
            <w:r w:rsidRPr="0046482C">
              <w:rPr>
                <w:rFonts w:ascii="Arial" w:eastAsia="Times New Roman" w:hAnsi="Arial" w:cs="Arial"/>
                <w:b/>
                <w:bCs/>
                <w:sz w:val="18"/>
                <w:szCs w:val="18"/>
                <w:lang w:eastAsia="es-MX"/>
              </w:rPr>
              <w:t>Edgar Abraham Amador Zamora</w:t>
            </w:r>
            <w:r w:rsidRPr="0046482C">
              <w:rPr>
                <w:rFonts w:ascii="Arial" w:eastAsia="Times New Roman" w:hAnsi="Arial" w:cs="Arial"/>
                <w:sz w:val="18"/>
                <w:szCs w:val="18"/>
                <w:lang w:eastAsia="es-MX"/>
              </w:rPr>
              <w:t xml:space="preserve">.- Rúbrica.- El Secretario de Seguridad Pública del Distrito Federal, </w:t>
            </w:r>
            <w:r w:rsidRPr="0046482C">
              <w:rPr>
                <w:rFonts w:ascii="Arial" w:eastAsia="Times New Roman" w:hAnsi="Arial" w:cs="Arial"/>
                <w:b/>
                <w:bCs/>
                <w:sz w:val="18"/>
                <w:szCs w:val="18"/>
                <w:lang w:eastAsia="es-MX"/>
              </w:rPr>
              <w:t>Hiram Almeida Estrada</w:t>
            </w:r>
            <w:r w:rsidRPr="0046482C">
              <w:rPr>
                <w:rFonts w:ascii="Arial" w:eastAsia="Times New Roman" w:hAnsi="Arial" w:cs="Arial"/>
                <w:sz w:val="18"/>
                <w:szCs w:val="18"/>
                <w:lang w:eastAsia="es-MX"/>
              </w:rPr>
              <w:t xml:space="preserve">.- Rúbrica.- Por las Demarcaciones: el Director General de Gobierno de la Delegación Álvaro Obregón, </w:t>
            </w:r>
            <w:r w:rsidRPr="0046482C">
              <w:rPr>
                <w:rFonts w:ascii="Arial" w:eastAsia="Times New Roman" w:hAnsi="Arial" w:cs="Arial"/>
                <w:b/>
                <w:bCs/>
                <w:sz w:val="18"/>
                <w:szCs w:val="18"/>
                <w:lang w:eastAsia="es-MX"/>
              </w:rPr>
              <w:t>Jesús García Landero</w:t>
            </w:r>
            <w:r w:rsidRPr="0046482C">
              <w:rPr>
                <w:rFonts w:ascii="Arial" w:eastAsia="Times New Roman" w:hAnsi="Arial" w:cs="Arial"/>
                <w:sz w:val="18"/>
                <w:szCs w:val="18"/>
                <w:lang w:eastAsia="es-MX"/>
              </w:rPr>
              <w:t xml:space="preserve">.- Rúbrica.- El Director General Jurídico y de Gobierno de la Delegación Azcapotzalco, </w:t>
            </w:r>
            <w:r w:rsidRPr="0046482C">
              <w:rPr>
                <w:rFonts w:ascii="Arial" w:eastAsia="Times New Roman" w:hAnsi="Arial" w:cs="Arial"/>
                <w:b/>
                <w:bCs/>
                <w:sz w:val="18"/>
                <w:szCs w:val="18"/>
                <w:lang w:eastAsia="es-MX"/>
              </w:rPr>
              <w:t>Rubén Martínez Rodríguez</w:t>
            </w:r>
            <w:r w:rsidRPr="0046482C">
              <w:rPr>
                <w:rFonts w:ascii="Arial" w:eastAsia="Times New Roman" w:hAnsi="Arial" w:cs="Arial"/>
                <w:sz w:val="18"/>
                <w:szCs w:val="18"/>
                <w:lang w:eastAsia="es-MX"/>
              </w:rPr>
              <w:t xml:space="preserve">.- Rúbrica.- El Director General de Jurídico y Gobierno de la Delegación Benito Juárez, </w:t>
            </w:r>
            <w:r w:rsidRPr="0046482C">
              <w:rPr>
                <w:rFonts w:ascii="Arial" w:eastAsia="Times New Roman" w:hAnsi="Arial" w:cs="Arial"/>
                <w:b/>
                <w:bCs/>
                <w:sz w:val="18"/>
                <w:szCs w:val="18"/>
                <w:lang w:eastAsia="es-MX"/>
              </w:rPr>
              <w:t>Ricardo Amezcua Galán</w:t>
            </w:r>
            <w:r w:rsidRPr="0046482C">
              <w:rPr>
                <w:rFonts w:ascii="Arial" w:eastAsia="Times New Roman" w:hAnsi="Arial" w:cs="Arial"/>
                <w:sz w:val="18"/>
                <w:szCs w:val="18"/>
                <w:lang w:eastAsia="es-MX"/>
              </w:rPr>
              <w:t xml:space="preserve">.- Rúbrica.- El Director General Jurídico y de Gobierno de la Delegación Coyoacán, </w:t>
            </w:r>
            <w:r w:rsidRPr="0046482C">
              <w:rPr>
                <w:rFonts w:ascii="Arial" w:eastAsia="Times New Roman" w:hAnsi="Arial" w:cs="Arial"/>
                <w:b/>
                <w:bCs/>
                <w:sz w:val="18"/>
                <w:szCs w:val="18"/>
                <w:lang w:eastAsia="es-MX"/>
              </w:rPr>
              <w:t>Salvador Frausto Navarro</w:t>
            </w:r>
            <w:r w:rsidRPr="0046482C">
              <w:rPr>
                <w:rFonts w:ascii="Arial" w:eastAsia="Times New Roman" w:hAnsi="Arial" w:cs="Arial"/>
                <w:sz w:val="18"/>
                <w:szCs w:val="18"/>
                <w:lang w:eastAsia="es-MX"/>
              </w:rPr>
              <w:t xml:space="preserve">.- Rúbrica.- El Jefe Delegacional Cuajimalpa de Morelos, </w:t>
            </w:r>
            <w:r w:rsidRPr="0046482C">
              <w:rPr>
                <w:rFonts w:ascii="Arial" w:eastAsia="Times New Roman" w:hAnsi="Arial" w:cs="Arial"/>
                <w:b/>
                <w:bCs/>
                <w:sz w:val="18"/>
                <w:szCs w:val="18"/>
                <w:lang w:eastAsia="es-MX"/>
              </w:rPr>
              <w:t xml:space="preserve">Adrián </w:t>
            </w:r>
            <w:proofErr w:type="spellStart"/>
            <w:r w:rsidRPr="0046482C">
              <w:rPr>
                <w:rFonts w:ascii="Arial" w:eastAsia="Times New Roman" w:hAnsi="Arial" w:cs="Arial"/>
                <w:b/>
                <w:bCs/>
                <w:sz w:val="18"/>
                <w:szCs w:val="18"/>
                <w:lang w:eastAsia="es-MX"/>
              </w:rPr>
              <w:t>Rubalcava</w:t>
            </w:r>
            <w:proofErr w:type="spellEnd"/>
            <w:r w:rsidRPr="0046482C">
              <w:rPr>
                <w:rFonts w:ascii="Arial" w:eastAsia="Times New Roman" w:hAnsi="Arial" w:cs="Arial"/>
                <w:b/>
                <w:bCs/>
                <w:sz w:val="18"/>
                <w:szCs w:val="18"/>
                <w:lang w:eastAsia="es-MX"/>
              </w:rPr>
              <w:t xml:space="preserve"> Suárez</w:t>
            </w:r>
            <w:r w:rsidRPr="0046482C">
              <w:rPr>
                <w:rFonts w:ascii="Arial" w:eastAsia="Times New Roman" w:hAnsi="Arial" w:cs="Arial"/>
                <w:sz w:val="18"/>
                <w:szCs w:val="18"/>
                <w:lang w:eastAsia="es-MX"/>
              </w:rPr>
              <w:t xml:space="preserve">.- Rúbrica.- El Director General Jurídico y de Gobierno de la Delegación Cuauhtémoc, </w:t>
            </w:r>
            <w:r w:rsidRPr="0046482C">
              <w:rPr>
                <w:rFonts w:ascii="Arial" w:eastAsia="Times New Roman" w:hAnsi="Arial" w:cs="Arial"/>
                <w:b/>
                <w:bCs/>
                <w:sz w:val="18"/>
                <w:szCs w:val="18"/>
                <w:lang w:eastAsia="es-MX"/>
              </w:rPr>
              <w:t>Eduardo Lima Gómez</w:t>
            </w:r>
            <w:r w:rsidRPr="0046482C">
              <w:rPr>
                <w:rFonts w:ascii="Arial" w:eastAsia="Times New Roman" w:hAnsi="Arial" w:cs="Arial"/>
                <w:sz w:val="18"/>
                <w:szCs w:val="18"/>
                <w:lang w:eastAsia="es-MX"/>
              </w:rPr>
              <w:t xml:space="preserve">.- Rúbrica.- El Director General Jurídico y de Gobierno de la Delegación Gustavo A. Madero, </w:t>
            </w:r>
            <w:r w:rsidRPr="0046482C">
              <w:rPr>
                <w:rFonts w:ascii="Arial" w:eastAsia="Times New Roman" w:hAnsi="Arial" w:cs="Arial"/>
                <w:b/>
                <w:bCs/>
                <w:sz w:val="18"/>
                <w:szCs w:val="18"/>
                <w:lang w:eastAsia="es-MX"/>
              </w:rPr>
              <w:t>Isidro Corro Ortiz</w:t>
            </w:r>
            <w:r w:rsidRPr="0046482C">
              <w:rPr>
                <w:rFonts w:ascii="Arial" w:eastAsia="Times New Roman" w:hAnsi="Arial" w:cs="Arial"/>
                <w:sz w:val="18"/>
                <w:szCs w:val="18"/>
                <w:lang w:eastAsia="es-MX"/>
              </w:rPr>
              <w:t xml:space="preserve">.- Rúbrica.- El Director General Jurídico de Gobierno y Protección Civil de la Delegación Iztacalco, </w:t>
            </w:r>
            <w:r w:rsidRPr="0046482C">
              <w:rPr>
                <w:rFonts w:ascii="Arial" w:eastAsia="Times New Roman" w:hAnsi="Arial" w:cs="Arial"/>
                <w:b/>
                <w:bCs/>
                <w:sz w:val="18"/>
                <w:szCs w:val="18"/>
                <w:lang w:eastAsia="es-MX"/>
              </w:rPr>
              <w:t>Aurelio Alfredo Reyes García</w:t>
            </w:r>
            <w:r w:rsidRPr="0046482C">
              <w:rPr>
                <w:rFonts w:ascii="Arial" w:eastAsia="Times New Roman" w:hAnsi="Arial" w:cs="Arial"/>
                <w:sz w:val="18"/>
                <w:szCs w:val="18"/>
                <w:lang w:eastAsia="es-MX"/>
              </w:rPr>
              <w:t xml:space="preserve">.- Rúbrica.- La Directora General Jurídica y de Gobierno de la Delegación Iztapalapa, </w:t>
            </w:r>
            <w:r w:rsidRPr="0046482C">
              <w:rPr>
                <w:rFonts w:ascii="Arial" w:eastAsia="Times New Roman" w:hAnsi="Arial" w:cs="Arial"/>
                <w:b/>
                <w:bCs/>
                <w:sz w:val="18"/>
                <w:szCs w:val="18"/>
                <w:lang w:eastAsia="es-MX"/>
              </w:rPr>
              <w:t>Carolina Santana Nieves</w:t>
            </w:r>
            <w:r w:rsidRPr="0046482C">
              <w:rPr>
                <w:rFonts w:ascii="Arial" w:eastAsia="Times New Roman" w:hAnsi="Arial" w:cs="Arial"/>
                <w:sz w:val="18"/>
                <w:szCs w:val="18"/>
                <w:lang w:eastAsia="es-MX"/>
              </w:rPr>
              <w:t xml:space="preserve">.- Rúbrica.- El Director General Jurídico y de Gobierno de la Delegación La Magdalena Contreras, </w:t>
            </w:r>
            <w:r w:rsidRPr="0046482C">
              <w:rPr>
                <w:rFonts w:ascii="Arial" w:eastAsia="Times New Roman" w:hAnsi="Arial" w:cs="Arial"/>
                <w:b/>
                <w:bCs/>
                <w:sz w:val="18"/>
                <w:szCs w:val="18"/>
                <w:lang w:eastAsia="es-MX"/>
              </w:rPr>
              <w:t>Félix Arturo Medina Padilla</w:t>
            </w:r>
            <w:r w:rsidRPr="0046482C">
              <w:rPr>
                <w:rFonts w:ascii="Arial" w:eastAsia="Times New Roman" w:hAnsi="Arial" w:cs="Arial"/>
                <w:sz w:val="18"/>
                <w:szCs w:val="18"/>
                <w:lang w:eastAsia="es-MX"/>
              </w:rPr>
              <w:t xml:space="preserve">.- Rúbrica.- El Director General de Gobierno y Participación Ciudadana de la Delegación Miguel Hidalgo, </w:t>
            </w:r>
            <w:r w:rsidRPr="0046482C">
              <w:rPr>
                <w:rFonts w:ascii="Arial" w:eastAsia="Times New Roman" w:hAnsi="Arial" w:cs="Arial"/>
                <w:b/>
                <w:bCs/>
                <w:sz w:val="18"/>
                <w:szCs w:val="18"/>
                <w:lang w:eastAsia="es-MX"/>
              </w:rPr>
              <w:t>Humberto Morgan Colón</w:t>
            </w:r>
            <w:r w:rsidRPr="0046482C">
              <w:rPr>
                <w:rFonts w:ascii="Arial" w:eastAsia="Times New Roman" w:hAnsi="Arial" w:cs="Arial"/>
                <w:sz w:val="18"/>
                <w:szCs w:val="18"/>
                <w:lang w:eastAsia="es-MX"/>
              </w:rPr>
              <w:t xml:space="preserve">.- Rúbrica.- El Director General Jurídico y de Gobierno de la Delegación Milpa Alta, </w:t>
            </w:r>
            <w:r w:rsidRPr="0046482C">
              <w:rPr>
                <w:rFonts w:ascii="Arial" w:eastAsia="Times New Roman" w:hAnsi="Arial" w:cs="Arial"/>
                <w:b/>
                <w:bCs/>
                <w:sz w:val="18"/>
                <w:szCs w:val="18"/>
                <w:lang w:eastAsia="es-MX"/>
              </w:rPr>
              <w:t xml:space="preserve">Miguel Ángel Estrada </w:t>
            </w:r>
            <w:proofErr w:type="spellStart"/>
            <w:r w:rsidRPr="0046482C">
              <w:rPr>
                <w:rFonts w:ascii="Arial" w:eastAsia="Times New Roman" w:hAnsi="Arial" w:cs="Arial"/>
                <w:b/>
                <w:bCs/>
                <w:sz w:val="18"/>
                <w:szCs w:val="18"/>
                <w:lang w:eastAsia="es-MX"/>
              </w:rPr>
              <w:t>Garavilla</w:t>
            </w:r>
            <w:proofErr w:type="spellEnd"/>
            <w:r w:rsidRPr="0046482C">
              <w:rPr>
                <w:rFonts w:ascii="Arial" w:eastAsia="Times New Roman" w:hAnsi="Arial" w:cs="Arial"/>
                <w:sz w:val="18"/>
                <w:szCs w:val="18"/>
                <w:lang w:eastAsia="es-MX"/>
              </w:rPr>
              <w:t xml:space="preserve">.- Rúbrica.- El Director General Jurídico y de Gobierno de la Delegación Tláhuac, </w:t>
            </w:r>
            <w:r w:rsidRPr="0046482C">
              <w:rPr>
                <w:rFonts w:ascii="Arial" w:eastAsia="Times New Roman" w:hAnsi="Arial" w:cs="Arial"/>
                <w:b/>
                <w:bCs/>
                <w:sz w:val="18"/>
                <w:szCs w:val="18"/>
                <w:lang w:eastAsia="es-MX"/>
              </w:rPr>
              <w:t>Alfredo Romero Adorno</w:t>
            </w:r>
            <w:r w:rsidRPr="0046482C">
              <w:rPr>
                <w:rFonts w:ascii="Arial" w:eastAsia="Times New Roman" w:hAnsi="Arial" w:cs="Arial"/>
                <w:sz w:val="18"/>
                <w:szCs w:val="18"/>
                <w:lang w:eastAsia="es-MX"/>
              </w:rPr>
              <w:t xml:space="preserve">.- Rúbrica.- El Director General Jurídico y de Gobierno de la Delegación Tlalpan, </w:t>
            </w:r>
            <w:r w:rsidRPr="0046482C">
              <w:rPr>
                <w:rFonts w:ascii="Arial" w:eastAsia="Times New Roman" w:hAnsi="Arial" w:cs="Arial"/>
                <w:b/>
                <w:bCs/>
                <w:sz w:val="18"/>
                <w:szCs w:val="18"/>
                <w:lang w:eastAsia="es-MX"/>
              </w:rPr>
              <w:t>Miguel Ángel Guerrero López</w:t>
            </w:r>
            <w:r w:rsidRPr="0046482C">
              <w:rPr>
                <w:rFonts w:ascii="Arial" w:eastAsia="Times New Roman" w:hAnsi="Arial" w:cs="Arial"/>
                <w:sz w:val="18"/>
                <w:szCs w:val="18"/>
                <w:lang w:eastAsia="es-MX"/>
              </w:rPr>
              <w:t xml:space="preserve">.- Rúbrica.- El Director General Jurídico y de Gobierno de la Delegación Venustiano </w:t>
            </w:r>
          </w:p>
          <w:p w:rsidR="0046482C" w:rsidRPr="0046482C" w:rsidRDefault="0046482C" w:rsidP="0046482C">
            <w:pPr>
              <w:spacing w:after="100" w:line="240" w:lineRule="auto"/>
              <w:jc w:val="both"/>
              <w:rPr>
                <w:rFonts w:ascii="Times New Roman" w:eastAsia="Times New Roman" w:hAnsi="Times New Roman" w:cs="Times New Roman"/>
                <w:sz w:val="18"/>
                <w:szCs w:val="18"/>
                <w:lang w:eastAsia="es-MX"/>
              </w:rPr>
            </w:pPr>
            <w:r w:rsidRPr="0046482C">
              <w:rPr>
                <w:rFonts w:ascii="Arial" w:eastAsia="Times New Roman" w:hAnsi="Arial" w:cs="Arial"/>
                <w:sz w:val="18"/>
                <w:szCs w:val="18"/>
                <w:lang w:eastAsia="es-MX"/>
              </w:rPr>
              <w:t xml:space="preserve">Carranza, </w:t>
            </w:r>
            <w:r w:rsidRPr="0046482C">
              <w:rPr>
                <w:rFonts w:ascii="Arial" w:eastAsia="Times New Roman" w:hAnsi="Arial" w:cs="Arial"/>
                <w:b/>
                <w:bCs/>
                <w:sz w:val="18"/>
                <w:szCs w:val="18"/>
                <w:lang w:eastAsia="es-MX"/>
              </w:rPr>
              <w:t>Maximino López Aguirre</w:t>
            </w:r>
            <w:r w:rsidRPr="0046482C">
              <w:rPr>
                <w:rFonts w:ascii="Arial" w:eastAsia="Times New Roman" w:hAnsi="Arial" w:cs="Arial"/>
                <w:sz w:val="18"/>
                <w:szCs w:val="18"/>
                <w:lang w:eastAsia="es-MX"/>
              </w:rPr>
              <w:t xml:space="preserve">.- Rúbrica.- El Jefe Delegacional Xochimilco, </w:t>
            </w:r>
            <w:r w:rsidRPr="0046482C">
              <w:rPr>
                <w:rFonts w:ascii="Arial" w:eastAsia="Times New Roman" w:hAnsi="Arial" w:cs="Arial"/>
                <w:b/>
                <w:bCs/>
                <w:sz w:val="18"/>
                <w:szCs w:val="18"/>
                <w:lang w:eastAsia="es-MX"/>
              </w:rPr>
              <w:t>Miguel Ángel Cámara Arango</w:t>
            </w:r>
            <w:r w:rsidRPr="0046482C">
              <w:rPr>
                <w:rFonts w:ascii="Arial" w:eastAsia="Times New Roman" w:hAnsi="Arial" w:cs="Arial"/>
                <w:sz w:val="18"/>
                <w:szCs w:val="18"/>
                <w:lang w:eastAsia="es-MX"/>
              </w:rPr>
              <w:t>.- Rúbrica.</w:t>
            </w:r>
          </w:p>
        </w:tc>
      </w:tr>
    </w:tbl>
    <w:p w:rsidR="00550117" w:rsidRDefault="0046482C">
      <w:bookmarkStart w:id="0" w:name="_GoBack"/>
      <w:bookmarkEnd w:id="0"/>
    </w:p>
    <w:sectPr w:rsidR="0055011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482C"/>
    <w:rsid w:val="0046482C"/>
    <w:rsid w:val="005A67E9"/>
    <w:rsid w:val="00C8699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46482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6482C"/>
    <w:rPr>
      <w:rFonts w:ascii="Times New Roman" w:eastAsia="Times New Roman" w:hAnsi="Times New Roman" w:cs="Times New Roman"/>
      <w:b/>
      <w:bCs/>
      <w:kern w:val="36"/>
      <w:sz w:val="48"/>
      <w:szCs w:val="48"/>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link w:val="Ttulo1Car"/>
    <w:uiPriority w:val="9"/>
    <w:qFormat/>
    <w:rsid w:val="0046482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6482C"/>
    <w:rPr>
      <w:rFonts w:ascii="Times New Roman" w:eastAsia="Times New Roman" w:hAnsi="Times New Roman" w:cs="Times New Roman"/>
      <w:b/>
      <w:bCs/>
      <w:kern w:val="36"/>
      <w:sz w:val="48"/>
      <w:szCs w:val="48"/>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5771410">
      <w:bodyDiv w:val="1"/>
      <w:marLeft w:val="0"/>
      <w:marRight w:val="0"/>
      <w:marTop w:val="0"/>
      <w:marBottom w:val="0"/>
      <w:divBdr>
        <w:top w:val="none" w:sz="0" w:space="0" w:color="auto"/>
        <w:left w:val="none" w:sz="0" w:space="0" w:color="auto"/>
        <w:bottom w:val="none" w:sz="0" w:space="0" w:color="auto"/>
        <w:right w:val="none" w:sz="0" w:space="0" w:color="auto"/>
      </w:divBdr>
      <w:divsChild>
        <w:div w:id="2057267682">
          <w:marLeft w:val="0"/>
          <w:marRight w:val="0"/>
          <w:marTop w:val="0"/>
          <w:marBottom w:val="0"/>
          <w:divBdr>
            <w:top w:val="none" w:sz="0" w:space="0" w:color="auto"/>
            <w:left w:val="none" w:sz="0" w:space="0" w:color="auto"/>
            <w:bottom w:val="none" w:sz="0" w:space="0" w:color="auto"/>
            <w:right w:val="none" w:sz="0" w:space="0" w:color="auto"/>
          </w:divBdr>
          <w:divsChild>
            <w:div w:id="655845584">
              <w:marLeft w:val="0"/>
              <w:marRight w:val="0"/>
              <w:marTop w:val="0"/>
              <w:marBottom w:val="0"/>
              <w:divBdr>
                <w:top w:val="none" w:sz="0" w:space="0" w:color="auto"/>
                <w:left w:val="none" w:sz="0" w:space="0" w:color="auto"/>
                <w:bottom w:val="none" w:sz="0" w:space="0" w:color="auto"/>
                <w:right w:val="none" w:sz="0" w:space="0" w:color="auto"/>
              </w:divBdr>
              <w:divsChild>
                <w:div w:id="413479610">
                  <w:marLeft w:val="0"/>
                  <w:marRight w:val="0"/>
                  <w:marTop w:val="0"/>
                  <w:marBottom w:val="0"/>
                  <w:divBdr>
                    <w:top w:val="none" w:sz="0" w:space="0" w:color="auto"/>
                    <w:left w:val="none" w:sz="0" w:space="0" w:color="auto"/>
                    <w:bottom w:val="none" w:sz="0" w:space="0" w:color="auto"/>
                    <w:right w:val="none" w:sz="0" w:space="0" w:color="auto"/>
                  </w:divBdr>
                  <w:divsChild>
                    <w:div w:id="1156217797">
                      <w:marLeft w:val="0"/>
                      <w:marRight w:val="0"/>
                      <w:marTop w:val="0"/>
                      <w:marBottom w:val="101"/>
                      <w:divBdr>
                        <w:top w:val="none" w:sz="0" w:space="0" w:color="auto"/>
                        <w:left w:val="none" w:sz="0" w:space="0" w:color="auto"/>
                        <w:bottom w:val="none" w:sz="0" w:space="0" w:color="auto"/>
                        <w:right w:val="none" w:sz="0" w:space="0" w:color="auto"/>
                      </w:divBdr>
                    </w:div>
                    <w:div w:id="1632327610">
                      <w:marLeft w:val="0"/>
                      <w:marRight w:val="0"/>
                      <w:marTop w:val="101"/>
                      <w:marBottom w:val="101"/>
                      <w:divBdr>
                        <w:top w:val="none" w:sz="0" w:space="0" w:color="auto"/>
                        <w:left w:val="none" w:sz="0" w:space="0" w:color="auto"/>
                        <w:bottom w:val="none" w:sz="0" w:space="0" w:color="auto"/>
                        <w:right w:val="none" w:sz="0" w:space="0" w:color="auto"/>
                      </w:divBdr>
                    </w:div>
                    <w:div w:id="199052415">
                      <w:marLeft w:val="0"/>
                      <w:marRight w:val="0"/>
                      <w:marTop w:val="0"/>
                      <w:marBottom w:val="101"/>
                      <w:divBdr>
                        <w:top w:val="none" w:sz="0" w:space="0" w:color="auto"/>
                        <w:left w:val="none" w:sz="0" w:space="0" w:color="auto"/>
                        <w:bottom w:val="none" w:sz="0" w:space="0" w:color="auto"/>
                        <w:right w:val="none" w:sz="0" w:space="0" w:color="auto"/>
                      </w:divBdr>
                    </w:div>
                    <w:div w:id="813718663">
                      <w:marLeft w:val="0"/>
                      <w:marRight w:val="0"/>
                      <w:marTop w:val="101"/>
                      <w:marBottom w:val="101"/>
                      <w:divBdr>
                        <w:top w:val="none" w:sz="0" w:space="0" w:color="auto"/>
                        <w:left w:val="none" w:sz="0" w:space="0" w:color="auto"/>
                        <w:bottom w:val="none" w:sz="0" w:space="0" w:color="auto"/>
                        <w:right w:val="none" w:sz="0" w:space="0" w:color="auto"/>
                      </w:divBdr>
                    </w:div>
                    <w:div w:id="1048728668">
                      <w:marLeft w:val="0"/>
                      <w:marRight w:val="0"/>
                      <w:marTop w:val="0"/>
                      <w:marBottom w:val="101"/>
                      <w:divBdr>
                        <w:top w:val="none" w:sz="0" w:space="0" w:color="auto"/>
                        <w:left w:val="none" w:sz="0" w:space="0" w:color="auto"/>
                        <w:bottom w:val="none" w:sz="0" w:space="0" w:color="auto"/>
                        <w:right w:val="none" w:sz="0" w:space="0" w:color="auto"/>
                      </w:divBdr>
                    </w:div>
                    <w:div w:id="2028367380">
                      <w:marLeft w:val="720"/>
                      <w:marRight w:val="0"/>
                      <w:marTop w:val="0"/>
                      <w:marBottom w:val="101"/>
                      <w:divBdr>
                        <w:top w:val="none" w:sz="0" w:space="0" w:color="auto"/>
                        <w:left w:val="none" w:sz="0" w:space="0" w:color="auto"/>
                        <w:bottom w:val="none" w:sz="0" w:space="0" w:color="auto"/>
                        <w:right w:val="none" w:sz="0" w:space="0" w:color="auto"/>
                      </w:divBdr>
                    </w:div>
                    <w:div w:id="525945405">
                      <w:marLeft w:val="720"/>
                      <w:marRight w:val="0"/>
                      <w:marTop w:val="0"/>
                      <w:marBottom w:val="101"/>
                      <w:divBdr>
                        <w:top w:val="none" w:sz="0" w:space="0" w:color="auto"/>
                        <w:left w:val="none" w:sz="0" w:space="0" w:color="auto"/>
                        <w:bottom w:val="none" w:sz="0" w:space="0" w:color="auto"/>
                        <w:right w:val="none" w:sz="0" w:space="0" w:color="auto"/>
                      </w:divBdr>
                    </w:div>
                    <w:div w:id="717975217">
                      <w:marLeft w:val="720"/>
                      <w:marRight w:val="0"/>
                      <w:marTop w:val="0"/>
                      <w:marBottom w:val="101"/>
                      <w:divBdr>
                        <w:top w:val="none" w:sz="0" w:space="0" w:color="auto"/>
                        <w:left w:val="none" w:sz="0" w:space="0" w:color="auto"/>
                        <w:bottom w:val="none" w:sz="0" w:space="0" w:color="auto"/>
                        <w:right w:val="none" w:sz="0" w:space="0" w:color="auto"/>
                      </w:divBdr>
                    </w:div>
                    <w:div w:id="659769832">
                      <w:marLeft w:val="720"/>
                      <w:marRight w:val="0"/>
                      <w:marTop w:val="0"/>
                      <w:marBottom w:val="101"/>
                      <w:divBdr>
                        <w:top w:val="none" w:sz="0" w:space="0" w:color="auto"/>
                        <w:left w:val="none" w:sz="0" w:space="0" w:color="auto"/>
                        <w:bottom w:val="none" w:sz="0" w:space="0" w:color="auto"/>
                        <w:right w:val="none" w:sz="0" w:space="0" w:color="auto"/>
                      </w:divBdr>
                    </w:div>
                    <w:div w:id="1848711362">
                      <w:marLeft w:val="720"/>
                      <w:marRight w:val="0"/>
                      <w:marTop w:val="0"/>
                      <w:marBottom w:val="101"/>
                      <w:divBdr>
                        <w:top w:val="none" w:sz="0" w:space="0" w:color="auto"/>
                        <w:left w:val="none" w:sz="0" w:space="0" w:color="auto"/>
                        <w:bottom w:val="none" w:sz="0" w:space="0" w:color="auto"/>
                        <w:right w:val="none" w:sz="0" w:space="0" w:color="auto"/>
                      </w:divBdr>
                    </w:div>
                    <w:div w:id="1491172771">
                      <w:marLeft w:val="720"/>
                      <w:marRight w:val="0"/>
                      <w:marTop w:val="0"/>
                      <w:marBottom w:val="101"/>
                      <w:divBdr>
                        <w:top w:val="none" w:sz="0" w:space="0" w:color="auto"/>
                        <w:left w:val="none" w:sz="0" w:space="0" w:color="auto"/>
                        <w:bottom w:val="none" w:sz="0" w:space="0" w:color="auto"/>
                        <w:right w:val="none" w:sz="0" w:space="0" w:color="auto"/>
                      </w:divBdr>
                    </w:div>
                    <w:div w:id="2124185431">
                      <w:marLeft w:val="0"/>
                      <w:marRight w:val="0"/>
                      <w:marTop w:val="0"/>
                      <w:marBottom w:val="101"/>
                      <w:divBdr>
                        <w:top w:val="none" w:sz="0" w:space="0" w:color="auto"/>
                        <w:left w:val="none" w:sz="0" w:space="0" w:color="auto"/>
                        <w:bottom w:val="none" w:sz="0" w:space="0" w:color="auto"/>
                        <w:right w:val="none" w:sz="0" w:space="0" w:color="auto"/>
                      </w:divBdr>
                    </w:div>
                    <w:div w:id="1743261655">
                      <w:marLeft w:val="720"/>
                      <w:marRight w:val="0"/>
                      <w:marTop w:val="0"/>
                      <w:marBottom w:val="101"/>
                      <w:divBdr>
                        <w:top w:val="none" w:sz="0" w:space="0" w:color="auto"/>
                        <w:left w:val="none" w:sz="0" w:space="0" w:color="auto"/>
                        <w:bottom w:val="none" w:sz="0" w:space="0" w:color="auto"/>
                        <w:right w:val="none" w:sz="0" w:space="0" w:color="auto"/>
                      </w:divBdr>
                    </w:div>
                    <w:div w:id="963736037">
                      <w:marLeft w:val="720"/>
                      <w:marRight w:val="0"/>
                      <w:marTop w:val="0"/>
                      <w:marBottom w:val="101"/>
                      <w:divBdr>
                        <w:top w:val="none" w:sz="0" w:space="0" w:color="auto"/>
                        <w:left w:val="none" w:sz="0" w:space="0" w:color="auto"/>
                        <w:bottom w:val="none" w:sz="0" w:space="0" w:color="auto"/>
                        <w:right w:val="none" w:sz="0" w:space="0" w:color="auto"/>
                      </w:divBdr>
                    </w:div>
                    <w:div w:id="251744723">
                      <w:marLeft w:val="720"/>
                      <w:marRight w:val="0"/>
                      <w:marTop w:val="0"/>
                      <w:marBottom w:val="101"/>
                      <w:divBdr>
                        <w:top w:val="none" w:sz="0" w:space="0" w:color="auto"/>
                        <w:left w:val="none" w:sz="0" w:space="0" w:color="auto"/>
                        <w:bottom w:val="none" w:sz="0" w:space="0" w:color="auto"/>
                        <w:right w:val="none" w:sz="0" w:space="0" w:color="auto"/>
                      </w:divBdr>
                    </w:div>
                    <w:div w:id="420755267">
                      <w:marLeft w:val="720"/>
                      <w:marRight w:val="0"/>
                      <w:marTop w:val="0"/>
                      <w:marBottom w:val="101"/>
                      <w:divBdr>
                        <w:top w:val="none" w:sz="0" w:space="0" w:color="auto"/>
                        <w:left w:val="none" w:sz="0" w:space="0" w:color="auto"/>
                        <w:bottom w:val="none" w:sz="0" w:space="0" w:color="auto"/>
                        <w:right w:val="none" w:sz="0" w:space="0" w:color="auto"/>
                      </w:divBdr>
                    </w:div>
                    <w:div w:id="641270810">
                      <w:marLeft w:val="720"/>
                      <w:marRight w:val="0"/>
                      <w:marTop w:val="0"/>
                      <w:marBottom w:val="101"/>
                      <w:divBdr>
                        <w:top w:val="none" w:sz="0" w:space="0" w:color="auto"/>
                        <w:left w:val="none" w:sz="0" w:space="0" w:color="auto"/>
                        <w:bottom w:val="none" w:sz="0" w:space="0" w:color="auto"/>
                        <w:right w:val="none" w:sz="0" w:space="0" w:color="auto"/>
                      </w:divBdr>
                    </w:div>
                    <w:div w:id="1530685563">
                      <w:marLeft w:val="720"/>
                      <w:marRight w:val="0"/>
                      <w:marTop w:val="0"/>
                      <w:marBottom w:val="101"/>
                      <w:divBdr>
                        <w:top w:val="none" w:sz="0" w:space="0" w:color="auto"/>
                        <w:left w:val="none" w:sz="0" w:space="0" w:color="auto"/>
                        <w:bottom w:val="none" w:sz="0" w:space="0" w:color="auto"/>
                        <w:right w:val="none" w:sz="0" w:space="0" w:color="auto"/>
                      </w:divBdr>
                    </w:div>
                    <w:div w:id="1269386447">
                      <w:marLeft w:val="0"/>
                      <w:marRight w:val="0"/>
                      <w:marTop w:val="0"/>
                      <w:marBottom w:val="101"/>
                      <w:divBdr>
                        <w:top w:val="none" w:sz="0" w:space="0" w:color="auto"/>
                        <w:left w:val="none" w:sz="0" w:space="0" w:color="auto"/>
                        <w:bottom w:val="none" w:sz="0" w:space="0" w:color="auto"/>
                        <w:right w:val="none" w:sz="0" w:space="0" w:color="auto"/>
                      </w:divBdr>
                    </w:div>
                    <w:div w:id="1010521446">
                      <w:marLeft w:val="720"/>
                      <w:marRight w:val="0"/>
                      <w:marTop w:val="0"/>
                      <w:marBottom w:val="101"/>
                      <w:divBdr>
                        <w:top w:val="none" w:sz="0" w:space="0" w:color="auto"/>
                        <w:left w:val="none" w:sz="0" w:space="0" w:color="auto"/>
                        <w:bottom w:val="none" w:sz="0" w:space="0" w:color="auto"/>
                        <w:right w:val="none" w:sz="0" w:space="0" w:color="auto"/>
                      </w:divBdr>
                    </w:div>
                    <w:div w:id="1054427788">
                      <w:marLeft w:val="720"/>
                      <w:marRight w:val="0"/>
                      <w:marTop w:val="0"/>
                      <w:marBottom w:val="101"/>
                      <w:divBdr>
                        <w:top w:val="none" w:sz="0" w:space="0" w:color="auto"/>
                        <w:left w:val="none" w:sz="0" w:space="0" w:color="auto"/>
                        <w:bottom w:val="none" w:sz="0" w:space="0" w:color="auto"/>
                        <w:right w:val="none" w:sz="0" w:space="0" w:color="auto"/>
                      </w:divBdr>
                    </w:div>
                    <w:div w:id="110631489">
                      <w:marLeft w:val="720"/>
                      <w:marRight w:val="0"/>
                      <w:marTop w:val="0"/>
                      <w:marBottom w:val="101"/>
                      <w:divBdr>
                        <w:top w:val="none" w:sz="0" w:space="0" w:color="auto"/>
                        <w:left w:val="none" w:sz="0" w:space="0" w:color="auto"/>
                        <w:bottom w:val="none" w:sz="0" w:space="0" w:color="auto"/>
                        <w:right w:val="none" w:sz="0" w:space="0" w:color="auto"/>
                      </w:divBdr>
                    </w:div>
                    <w:div w:id="784345347">
                      <w:marLeft w:val="720"/>
                      <w:marRight w:val="0"/>
                      <w:marTop w:val="0"/>
                      <w:marBottom w:val="101"/>
                      <w:divBdr>
                        <w:top w:val="none" w:sz="0" w:space="0" w:color="auto"/>
                        <w:left w:val="none" w:sz="0" w:space="0" w:color="auto"/>
                        <w:bottom w:val="none" w:sz="0" w:space="0" w:color="auto"/>
                        <w:right w:val="none" w:sz="0" w:space="0" w:color="auto"/>
                      </w:divBdr>
                    </w:div>
                    <w:div w:id="1694265921">
                      <w:marLeft w:val="0"/>
                      <w:marRight w:val="0"/>
                      <w:marTop w:val="40"/>
                      <w:marBottom w:val="40"/>
                      <w:divBdr>
                        <w:top w:val="none" w:sz="0" w:space="0" w:color="auto"/>
                        <w:left w:val="none" w:sz="0" w:space="0" w:color="auto"/>
                        <w:bottom w:val="none" w:sz="0" w:space="0" w:color="auto"/>
                        <w:right w:val="none" w:sz="0" w:space="0" w:color="auto"/>
                      </w:divBdr>
                    </w:div>
                    <w:div w:id="1363552118">
                      <w:marLeft w:val="0"/>
                      <w:marRight w:val="0"/>
                      <w:marTop w:val="40"/>
                      <w:marBottom w:val="40"/>
                      <w:divBdr>
                        <w:top w:val="none" w:sz="0" w:space="0" w:color="auto"/>
                        <w:left w:val="none" w:sz="0" w:space="0" w:color="auto"/>
                        <w:bottom w:val="none" w:sz="0" w:space="0" w:color="auto"/>
                        <w:right w:val="none" w:sz="0" w:space="0" w:color="auto"/>
                      </w:divBdr>
                    </w:div>
                    <w:div w:id="2113740476">
                      <w:marLeft w:val="0"/>
                      <w:marRight w:val="0"/>
                      <w:marTop w:val="40"/>
                      <w:marBottom w:val="40"/>
                      <w:divBdr>
                        <w:top w:val="none" w:sz="0" w:space="0" w:color="auto"/>
                        <w:left w:val="none" w:sz="0" w:space="0" w:color="auto"/>
                        <w:bottom w:val="none" w:sz="0" w:space="0" w:color="auto"/>
                        <w:right w:val="none" w:sz="0" w:space="0" w:color="auto"/>
                      </w:divBdr>
                    </w:div>
                    <w:div w:id="620764606">
                      <w:marLeft w:val="0"/>
                      <w:marRight w:val="0"/>
                      <w:marTop w:val="40"/>
                      <w:marBottom w:val="40"/>
                      <w:divBdr>
                        <w:top w:val="none" w:sz="0" w:space="0" w:color="auto"/>
                        <w:left w:val="none" w:sz="0" w:space="0" w:color="auto"/>
                        <w:bottom w:val="none" w:sz="0" w:space="0" w:color="auto"/>
                        <w:right w:val="none" w:sz="0" w:space="0" w:color="auto"/>
                      </w:divBdr>
                    </w:div>
                    <w:div w:id="499931532">
                      <w:marLeft w:val="0"/>
                      <w:marRight w:val="0"/>
                      <w:marTop w:val="40"/>
                      <w:marBottom w:val="40"/>
                      <w:divBdr>
                        <w:top w:val="none" w:sz="0" w:space="0" w:color="auto"/>
                        <w:left w:val="none" w:sz="0" w:space="0" w:color="auto"/>
                        <w:bottom w:val="none" w:sz="0" w:space="0" w:color="auto"/>
                        <w:right w:val="none" w:sz="0" w:space="0" w:color="auto"/>
                      </w:divBdr>
                    </w:div>
                    <w:div w:id="1929774307">
                      <w:marLeft w:val="0"/>
                      <w:marRight w:val="0"/>
                      <w:marTop w:val="40"/>
                      <w:marBottom w:val="40"/>
                      <w:divBdr>
                        <w:top w:val="none" w:sz="0" w:space="0" w:color="auto"/>
                        <w:left w:val="none" w:sz="0" w:space="0" w:color="auto"/>
                        <w:bottom w:val="none" w:sz="0" w:space="0" w:color="auto"/>
                        <w:right w:val="none" w:sz="0" w:space="0" w:color="auto"/>
                      </w:divBdr>
                    </w:div>
                    <w:div w:id="1986814826">
                      <w:marLeft w:val="0"/>
                      <w:marRight w:val="0"/>
                      <w:marTop w:val="40"/>
                      <w:marBottom w:val="40"/>
                      <w:divBdr>
                        <w:top w:val="none" w:sz="0" w:space="0" w:color="auto"/>
                        <w:left w:val="none" w:sz="0" w:space="0" w:color="auto"/>
                        <w:bottom w:val="none" w:sz="0" w:space="0" w:color="auto"/>
                        <w:right w:val="none" w:sz="0" w:space="0" w:color="auto"/>
                      </w:divBdr>
                    </w:div>
                    <w:div w:id="2062095256">
                      <w:marLeft w:val="0"/>
                      <w:marRight w:val="0"/>
                      <w:marTop w:val="40"/>
                      <w:marBottom w:val="40"/>
                      <w:divBdr>
                        <w:top w:val="none" w:sz="0" w:space="0" w:color="auto"/>
                        <w:left w:val="none" w:sz="0" w:space="0" w:color="auto"/>
                        <w:bottom w:val="none" w:sz="0" w:space="0" w:color="auto"/>
                        <w:right w:val="none" w:sz="0" w:space="0" w:color="auto"/>
                      </w:divBdr>
                    </w:div>
                    <w:div w:id="1196775717">
                      <w:marLeft w:val="0"/>
                      <w:marRight w:val="0"/>
                      <w:marTop w:val="40"/>
                      <w:marBottom w:val="40"/>
                      <w:divBdr>
                        <w:top w:val="none" w:sz="0" w:space="0" w:color="auto"/>
                        <w:left w:val="none" w:sz="0" w:space="0" w:color="auto"/>
                        <w:bottom w:val="none" w:sz="0" w:space="0" w:color="auto"/>
                        <w:right w:val="none" w:sz="0" w:space="0" w:color="auto"/>
                      </w:divBdr>
                    </w:div>
                    <w:div w:id="96413136">
                      <w:marLeft w:val="0"/>
                      <w:marRight w:val="0"/>
                      <w:marTop w:val="40"/>
                      <w:marBottom w:val="40"/>
                      <w:divBdr>
                        <w:top w:val="none" w:sz="0" w:space="0" w:color="auto"/>
                        <w:left w:val="none" w:sz="0" w:space="0" w:color="auto"/>
                        <w:bottom w:val="none" w:sz="0" w:space="0" w:color="auto"/>
                        <w:right w:val="none" w:sz="0" w:space="0" w:color="auto"/>
                      </w:divBdr>
                    </w:div>
                    <w:div w:id="571700662">
                      <w:marLeft w:val="0"/>
                      <w:marRight w:val="0"/>
                      <w:marTop w:val="40"/>
                      <w:marBottom w:val="40"/>
                      <w:divBdr>
                        <w:top w:val="none" w:sz="0" w:space="0" w:color="auto"/>
                        <w:left w:val="none" w:sz="0" w:space="0" w:color="auto"/>
                        <w:bottom w:val="none" w:sz="0" w:space="0" w:color="auto"/>
                        <w:right w:val="none" w:sz="0" w:space="0" w:color="auto"/>
                      </w:divBdr>
                    </w:div>
                    <w:div w:id="1944417984">
                      <w:marLeft w:val="0"/>
                      <w:marRight w:val="0"/>
                      <w:marTop w:val="40"/>
                      <w:marBottom w:val="40"/>
                      <w:divBdr>
                        <w:top w:val="none" w:sz="0" w:space="0" w:color="auto"/>
                        <w:left w:val="none" w:sz="0" w:space="0" w:color="auto"/>
                        <w:bottom w:val="none" w:sz="0" w:space="0" w:color="auto"/>
                        <w:right w:val="none" w:sz="0" w:space="0" w:color="auto"/>
                      </w:divBdr>
                    </w:div>
                    <w:div w:id="1220363836">
                      <w:marLeft w:val="0"/>
                      <w:marRight w:val="0"/>
                      <w:marTop w:val="40"/>
                      <w:marBottom w:val="40"/>
                      <w:divBdr>
                        <w:top w:val="none" w:sz="0" w:space="0" w:color="auto"/>
                        <w:left w:val="none" w:sz="0" w:space="0" w:color="auto"/>
                        <w:bottom w:val="none" w:sz="0" w:space="0" w:color="auto"/>
                        <w:right w:val="none" w:sz="0" w:space="0" w:color="auto"/>
                      </w:divBdr>
                    </w:div>
                    <w:div w:id="2100132692">
                      <w:marLeft w:val="0"/>
                      <w:marRight w:val="0"/>
                      <w:marTop w:val="40"/>
                      <w:marBottom w:val="40"/>
                      <w:divBdr>
                        <w:top w:val="none" w:sz="0" w:space="0" w:color="auto"/>
                        <w:left w:val="none" w:sz="0" w:space="0" w:color="auto"/>
                        <w:bottom w:val="none" w:sz="0" w:space="0" w:color="auto"/>
                        <w:right w:val="none" w:sz="0" w:space="0" w:color="auto"/>
                      </w:divBdr>
                    </w:div>
                    <w:div w:id="1614246282">
                      <w:marLeft w:val="0"/>
                      <w:marRight w:val="0"/>
                      <w:marTop w:val="40"/>
                      <w:marBottom w:val="40"/>
                      <w:divBdr>
                        <w:top w:val="none" w:sz="0" w:space="0" w:color="auto"/>
                        <w:left w:val="none" w:sz="0" w:space="0" w:color="auto"/>
                        <w:bottom w:val="none" w:sz="0" w:space="0" w:color="auto"/>
                        <w:right w:val="none" w:sz="0" w:space="0" w:color="auto"/>
                      </w:divBdr>
                    </w:div>
                    <w:div w:id="1709987366">
                      <w:marLeft w:val="0"/>
                      <w:marRight w:val="0"/>
                      <w:marTop w:val="40"/>
                      <w:marBottom w:val="40"/>
                      <w:divBdr>
                        <w:top w:val="none" w:sz="0" w:space="0" w:color="auto"/>
                        <w:left w:val="none" w:sz="0" w:space="0" w:color="auto"/>
                        <w:bottom w:val="none" w:sz="0" w:space="0" w:color="auto"/>
                        <w:right w:val="none" w:sz="0" w:space="0" w:color="auto"/>
                      </w:divBdr>
                    </w:div>
                    <w:div w:id="2141193340">
                      <w:marLeft w:val="0"/>
                      <w:marRight w:val="0"/>
                      <w:marTop w:val="40"/>
                      <w:marBottom w:val="40"/>
                      <w:divBdr>
                        <w:top w:val="none" w:sz="0" w:space="0" w:color="auto"/>
                        <w:left w:val="none" w:sz="0" w:space="0" w:color="auto"/>
                        <w:bottom w:val="none" w:sz="0" w:space="0" w:color="auto"/>
                        <w:right w:val="none" w:sz="0" w:space="0" w:color="auto"/>
                      </w:divBdr>
                    </w:div>
                    <w:div w:id="2136023722">
                      <w:marLeft w:val="0"/>
                      <w:marRight w:val="0"/>
                      <w:marTop w:val="40"/>
                      <w:marBottom w:val="40"/>
                      <w:divBdr>
                        <w:top w:val="none" w:sz="0" w:space="0" w:color="auto"/>
                        <w:left w:val="none" w:sz="0" w:space="0" w:color="auto"/>
                        <w:bottom w:val="none" w:sz="0" w:space="0" w:color="auto"/>
                        <w:right w:val="none" w:sz="0" w:space="0" w:color="auto"/>
                      </w:divBdr>
                    </w:div>
                    <w:div w:id="1795903461">
                      <w:marLeft w:val="0"/>
                      <w:marRight w:val="0"/>
                      <w:marTop w:val="40"/>
                      <w:marBottom w:val="40"/>
                      <w:divBdr>
                        <w:top w:val="none" w:sz="0" w:space="0" w:color="auto"/>
                        <w:left w:val="none" w:sz="0" w:space="0" w:color="auto"/>
                        <w:bottom w:val="none" w:sz="0" w:space="0" w:color="auto"/>
                        <w:right w:val="none" w:sz="0" w:space="0" w:color="auto"/>
                      </w:divBdr>
                    </w:div>
                    <w:div w:id="729812422">
                      <w:marLeft w:val="0"/>
                      <w:marRight w:val="0"/>
                      <w:marTop w:val="40"/>
                      <w:marBottom w:val="40"/>
                      <w:divBdr>
                        <w:top w:val="none" w:sz="0" w:space="0" w:color="auto"/>
                        <w:left w:val="none" w:sz="0" w:space="0" w:color="auto"/>
                        <w:bottom w:val="none" w:sz="0" w:space="0" w:color="auto"/>
                        <w:right w:val="none" w:sz="0" w:space="0" w:color="auto"/>
                      </w:divBdr>
                    </w:div>
                    <w:div w:id="1674064117">
                      <w:marLeft w:val="0"/>
                      <w:marRight w:val="0"/>
                      <w:marTop w:val="40"/>
                      <w:marBottom w:val="40"/>
                      <w:divBdr>
                        <w:top w:val="none" w:sz="0" w:space="0" w:color="auto"/>
                        <w:left w:val="none" w:sz="0" w:space="0" w:color="auto"/>
                        <w:bottom w:val="none" w:sz="0" w:space="0" w:color="auto"/>
                        <w:right w:val="none" w:sz="0" w:space="0" w:color="auto"/>
                      </w:divBdr>
                    </w:div>
                    <w:div w:id="1173883527">
                      <w:marLeft w:val="0"/>
                      <w:marRight w:val="0"/>
                      <w:marTop w:val="40"/>
                      <w:marBottom w:val="40"/>
                      <w:divBdr>
                        <w:top w:val="none" w:sz="0" w:space="0" w:color="auto"/>
                        <w:left w:val="none" w:sz="0" w:space="0" w:color="auto"/>
                        <w:bottom w:val="none" w:sz="0" w:space="0" w:color="auto"/>
                        <w:right w:val="none" w:sz="0" w:space="0" w:color="auto"/>
                      </w:divBdr>
                    </w:div>
                    <w:div w:id="1891762884">
                      <w:marLeft w:val="0"/>
                      <w:marRight w:val="0"/>
                      <w:marTop w:val="40"/>
                      <w:marBottom w:val="40"/>
                      <w:divBdr>
                        <w:top w:val="none" w:sz="0" w:space="0" w:color="auto"/>
                        <w:left w:val="none" w:sz="0" w:space="0" w:color="auto"/>
                        <w:bottom w:val="none" w:sz="0" w:space="0" w:color="auto"/>
                        <w:right w:val="none" w:sz="0" w:space="0" w:color="auto"/>
                      </w:divBdr>
                    </w:div>
                    <w:div w:id="301812120">
                      <w:marLeft w:val="0"/>
                      <w:marRight w:val="0"/>
                      <w:marTop w:val="40"/>
                      <w:marBottom w:val="40"/>
                      <w:divBdr>
                        <w:top w:val="none" w:sz="0" w:space="0" w:color="auto"/>
                        <w:left w:val="none" w:sz="0" w:space="0" w:color="auto"/>
                        <w:bottom w:val="none" w:sz="0" w:space="0" w:color="auto"/>
                        <w:right w:val="none" w:sz="0" w:space="0" w:color="auto"/>
                      </w:divBdr>
                    </w:div>
                    <w:div w:id="2041741045">
                      <w:marLeft w:val="0"/>
                      <w:marRight w:val="0"/>
                      <w:marTop w:val="40"/>
                      <w:marBottom w:val="40"/>
                      <w:divBdr>
                        <w:top w:val="none" w:sz="0" w:space="0" w:color="auto"/>
                        <w:left w:val="none" w:sz="0" w:space="0" w:color="auto"/>
                        <w:bottom w:val="none" w:sz="0" w:space="0" w:color="auto"/>
                        <w:right w:val="none" w:sz="0" w:space="0" w:color="auto"/>
                      </w:divBdr>
                    </w:div>
                    <w:div w:id="1039093160">
                      <w:marLeft w:val="0"/>
                      <w:marRight w:val="0"/>
                      <w:marTop w:val="40"/>
                      <w:marBottom w:val="40"/>
                      <w:divBdr>
                        <w:top w:val="none" w:sz="0" w:space="0" w:color="auto"/>
                        <w:left w:val="none" w:sz="0" w:space="0" w:color="auto"/>
                        <w:bottom w:val="none" w:sz="0" w:space="0" w:color="auto"/>
                        <w:right w:val="none" w:sz="0" w:space="0" w:color="auto"/>
                      </w:divBdr>
                    </w:div>
                    <w:div w:id="1466317366">
                      <w:marLeft w:val="0"/>
                      <w:marRight w:val="0"/>
                      <w:marTop w:val="40"/>
                      <w:marBottom w:val="40"/>
                      <w:divBdr>
                        <w:top w:val="none" w:sz="0" w:space="0" w:color="auto"/>
                        <w:left w:val="none" w:sz="0" w:space="0" w:color="auto"/>
                        <w:bottom w:val="none" w:sz="0" w:space="0" w:color="auto"/>
                        <w:right w:val="none" w:sz="0" w:space="0" w:color="auto"/>
                      </w:divBdr>
                    </w:div>
                    <w:div w:id="1131022759">
                      <w:marLeft w:val="0"/>
                      <w:marRight w:val="0"/>
                      <w:marTop w:val="40"/>
                      <w:marBottom w:val="40"/>
                      <w:divBdr>
                        <w:top w:val="none" w:sz="0" w:space="0" w:color="auto"/>
                        <w:left w:val="none" w:sz="0" w:space="0" w:color="auto"/>
                        <w:bottom w:val="none" w:sz="0" w:space="0" w:color="auto"/>
                        <w:right w:val="none" w:sz="0" w:space="0" w:color="auto"/>
                      </w:divBdr>
                    </w:div>
                    <w:div w:id="1493983937">
                      <w:marLeft w:val="0"/>
                      <w:marRight w:val="0"/>
                      <w:marTop w:val="40"/>
                      <w:marBottom w:val="40"/>
                      <w:divBdr>
                        <w:top w:val="none" w:sz="0" w:space="0" w:color="auto"/>
                        <w:left w:val="none" w:sz="0" w:space="0" w:color="auto"/>
                        <w:bottom w:val="none" w:sz="0" w:space="0" w:color="auto"/>
                        <w:right w:val="none" w:sz="0" w:space="0" w:color="auto"/>
                      </w:divBdr>
                    </w:div>
                    <w:div w:id="554045793">
                      <w:marLeft w:val="0"/>
                      <w:marRight w:val="0"/>
                      <w:marTop w:val="40"/>
                      <w:marBottom w:val="40"/>
                      <w:divBdr>
                        <w:top w:val="none" w:sz="0" w:space="0" w:color="auto"/>
                        <w:left w:val="none" w:sz="0" w:space="0" w:color="auto"/>
                        <w:bottom w:val="none" w:sz="0" w:space="0" w:color="auto"/>
                        <w:right w:val="none" w:sz="0" w:space="0" w:color="auto"/>
                      </w:divBdr>
                    </w:div>
                    <w:div w:id="1210727455">
                      <w:marLeft w:val="0"/>
                      <w:marRight w:val="0"/>
                      <w:marTop w:val="40"/>
                      <w:marBottom w:val="40"/>
                      <w:divBdr>
                        <w:top w:val="none" w:sz="0" w:space="0" w:color="auto"/>
                        <w:left w:val="none" w:sz="0" w:space="0" w:color="auto"/>
                        <w:bottom w:val="none" w:sz="0" w:space="0" w:color="auto"/>
                        <w:right w:val="none" w:sz="0" w:space="0" w:color="auto"/>
                      </w:divBdr>
                    </w:div>
                    <w:div w:id="272057453">
                      <w:marLeft w:val="0"/>
                      <w:marRight w:val="0"/>
                      <w:marTop w:val="40"/>
                      <w:marBottom w:val="40"/>
                      <w:divBdr>
                        <w:top w:val="none" w:sz="0" w:space="0" w:color="auto"/>
                        <w:left w:val="none" w:sz="0" w:space="0" w:color="auto"/>
                        <w:bottom w:val="none" w:sz="0" w:space="0" w:color="auto"/>
                        <w:right w:val="none" w:sz="0" w:space="0" w:color="auto"/>
                      </w:divBdr>
                    </w:div>
                    <w:div w:id="927616581">
                      <w:marLeft w:val="0"/>
                      <w:marRight w:val="0"/>
                      <w:marTop w:val="40"/>
                      <w:marBottom w:val="40"/>
                      <w:divBdr>
                        <w:top w:val="none" w:sz="0" w:space="0" w:color="auto"/>
                        <w:left w:val="none" w:sz="0" w:space="0" w:color="auto"/>
                        <w:bottom w:val="none" w:sz="0" w:space="0" w:color="auto"/>
                        <w:right w:val="none" w:sz="0" w:space="0" w:color="auto"/>
                      </w:divBdr>
                    </w:div>
                    <w:div w:id="1073770868">
                      <w:marLeft w:val="0"/>
                      <w:marRight w:val="0"/>
                      <w:marTop w:val="40"/>
                      <w:marBottom w:val="40"/>
                      <w:divBdr>
                        <w:top w:val="none" w:sz="0" w:space="0" w:color="auto"/>
                        <w:left w:val="none" w:sz="0" w:space="0" w:color="auto"/>
                        <w:bottom w:val="none" w:sz="0" w:space="0" w:color="auto"/>
                        <w:right w:val="none" w:sz="0" w:space="0" w:color="auto"/>
                      </w:divBdr>
                    </w:div>
                    <w:div w:id="1604412348">
                      <w:marLeft w:val="0"/>
                      <w:marRight w:val="0"/>
                      <w:marTop w:val="0"/>
                      <w:marBottom w:val="101"/>
                      <w:divBdr>
                        <w:top w:val="none" w:sz="0" w:space="0" w:color="auto"/>
                        <w:left w:val="none" w:sz="0" w:space="0" w:color="auto"/>
                        <w:bottom w:val="none" w:sz="0" w:space="0" w:color="auto"/>
                        <w:right w:val="none" w:sz="0" w:space="0" w:color="auto"/>
                      </w:divBdr>
                    </w:div>
                    <w:div w:id="934479170">
                      <w:marLeft w:val="0"/>
                      <w:marRight w:val="0"/>
                      <w:marTop w:val="0"/>
                      <w:marBottom w:val="101"/>
                      <w:divBdr>
                        <w:top w:val="none" w:sz="0" w:space="0" w:color="auto"/>
                        <w:left w:val="none" w:sz="0" w:space="0" w:color="auto"/>
                        <w:bottom w:val="none" w:sz="0" w:space="0" w:color="auto"/>
                        <w:right w:val="none" w:sz="0" w:space="0" w:color="auto"/>
                      </w:divBdr>
                    </w:div>
                    <w:div w:id="933396138">
                      <w:marLeft w:val="720"/>
                      <w:marRight w:val="0"/>
                      <w:marTop w:val="0"/>
                      <w:marBottom w:val="101"/>
                      <w:divBdr>
                        <w:top w:val="none" w:sz="0" w:space="0" w:color="auto"/>
                        <w:left w:val="none" w:sz="0" w:space="0" w:color="auto"/>
                        <w:bottom w:val="none" w:sz="0" w:space="0" w:color="auto"/>
                        <w:right w:val="none" w:sz="0" w:space="0" w:color="auto"/>
                      </w:divBdr>
                    </w:div>
                    <w:div w:id="1561862773">
                      <w:marLeft w:val="720"/>
                      <w:marRight w:val="0"/>
                      <w:marTop w:val="0"/>
                      <w:marBottom w:val="101"/>
                      <w:divBdr>
                        <w:top w:val="none" w:sz="0" w:space="0" w:color="auto"/>
                        <w:left w:val="none" w:sz="0" w:space="0" w:color="auto"/>
                        <w:bottom w:val="none" w:sz="0" w:space="0" w:color="auto"/>
                        <w:right w:val="none" w:sz="0" w:space="0" w:color="auto"/>
                      </w:divBdr>
                    </w:div>
                    <w:div w:id="13725544">
                      <w:marLeft w:val="0"/>
                      <w:marRight w:val="0"/>
                      <w:marTop w:val="101"/>
                      <w:marBottom w:val="101"/>
                      <w:divBdr>
                        <w:top w:val="none" w:sz="0" w:space="0" w:color="auto"/>
                        <w:left w:val="none" w:sz="0" w:space="0" w:color="auto"/>
                        <w:bottom w:val="none" w:sz="0" w:space="0" w:color="auto"/>
                        <w:right w:val="none" w:sz="0" w:space="0" w:color="auto"/>
                      </w:divBdr>
                    </w:div>
                    <w:div w:id="14356530">
                      <w:marLeft w:val="0"/>
                      <w:marRight w:val="0"/>
                      <w:marTop w:val="0"/>
                      <w:marBottom w:val="101"/>
                      <w:divBdr>
                        <w:top w:val="none" w:sz="0" w:space="0" w:color="auto"/>
                        <w:left w:val="none" w:sz="0" w:space="0" w:color="auto"/>
                        <w:bottom w:val="none" w:sz="0" w:space="0" w:color="auto"/>
                        <w:right w:val="none" w:sz="0" w:space="0" w:color="auto"/>
                      </w:divBdr>
                    </w:div>
                    <w:div w:id="1533693051">
                      <w:marLeft w:val="0"/>
                      <w:marRight w:val="0"/>
                      <w:marTop w:val="0"/>
                      <w:marBottom w:val="101"/>
                      <w:divBdr>
                        <w:top w:val="none" w:sz="0" w:space="0" w:color="auto"/>
                        <w:left w:val="none" w:sz="0" w:space="0" w:color="auto"/>
                        <w:bottom w:val="none" w:sz="0" w:space="0" w:color="auto"/>
                        <w:right w:val="none" w:sz="0" w:space="0" w:color="auto"/>
                      </w:divBdr>
                    </w:div>
                    <w:div w:id="374620188">
                      <w:marLeft w:val="0"/>
                      <w:marRight w:val="0"/>
                      <w:marTop w:val="0"/>
                      <w:marBottom w:val="101"/>
                      <w:divBdr>
                        <w:top w:val="none" w:sz="0" w:space="0" w:color="auto"/>
                        <w:left w:val="none" w:sz="0" w:space="0" w:color="auto"/>
                        <w:bottom w:val="none" w:sz="0" w:space="0" w:color="auto"/>
                        <w:right w:val="none" w:sz="0" w:space="0" w:color="auto"/>
                      </w:divBdr>
                    </w:div>
                    <w:div w:id="427195037">
                      <w:marLeft w:val="0"/>
                      <w:marRight w:val="0"/>
                      <w:marTop w:val="0"/>
                      <w:marBottom w:val="101"/>
                      <w:divBdr>
                        <w:top w:val="none" w:sz="0" w:space="0" w:color="auto"/>
                        <w:left w:val="none" w:sz="0" w:space="0" w:color="auto"/>
                        <w:bottom w:val="none" w:sz="0" w:space="0" w:color="auto"/>
                        <w:right w:val="none" w:sz="0" w:space="0" w:color="auto"/>
                      </w:divBdr>
                    </w:div>
                    <w:div w:id="249588902">
                      <w:marLeft w:val="0"/>
                      <w:marRight w:val="0"/>
                      <w:marTop w:val="0"/>
                      <w:marBottom w:val="101"/>
                      <w:divBdr>
                        <w:top w:val="none" w:sz="0" w:space="0" w:color="auto"/>
                        <w:left w:val="none" w:sz="0" w:space="0" w:color="auto"/>
                        <w:bottom w:val="none" w:sz="0" w:space="0" w:color="auto"/>
                        <w:right w:val="none" w:sz="0" w:space="0" w:color="auto"/>
                      </w:divBdr>
                    </w:div>
                    <w:div w:id="1226602946">
                      <w:marLeft w:val="0"/>
                      <w:marRight w:val="0"/>
                      <w:marTop w:val="20"/>
                      <w:marBottom w:val="20"/>
                      <w:divBdr>
                        <w:top w:val="none" w:sz="0" w:space="0" w:color="auto"/>
                        <w:left w:val="none" w:sz="0" w:space="0" w:color="auto"/>
                        <w:bottom w:val="none" w:sz="0" w:space="0" w:color="auto"/>
                        <w:right w:val="none" w:sz="0" w:space="0" w:color="auto"/>
                      </w:divBdr>
                    </w:div>
                    <w:div w:id="779379763">
                      <w:marLeft w:val="0"/>
                      <w:marRight w:val="0"/>
                      <w:marTop w:val="20"/>
                      <w:marBottom w:val="20"/>
                      <w:divBdr>
                        <w:top w:val="none" w:sz="0" w:space="0" w:color="auto"/>
                        <w:left w:val="none" w:sz="0" w:space="0" w:color="auto"/>
                        <w:bottom w:val="none" w:sz="0" w:space="0" w:color="auto"/>
                        <w:right w:val="none" w:sz="0" w:space="0" w:color="auto"/>
                      </w:divBdr>
                    </w:div>
                    <w:div w:id="695156932">
                      <w:marLeft w:val="0"/>
                      <w:marRight w:val="0"/>
                      <w:marTop w:val="20"/>
                      <w:marBottom w:val="20"/>
                      <w:divBdr>
                        <w:top w:val="none" w:sz="0" w:space="0" w:color="auto"/>
                        <w:left w:val="none" w:sz="0" w:space="0" w:color="auto"/>
                        <w:bottom w:val="none" w:sz="0" w:space="0" w:color="auto"/>
                        <w:right w:val="none" w:sz="0" w:space="0" w:color="auto"/>
                      </w:divBdr>
                    </w:div>
                    <w:div w:id="1251963566">
                      <w:marLeft w:val="0"/>
                      <w:marRight w:val="0"/>
                      <w:marTop w:val="20"/>
                      <w:marBottom w:val="20"/>
                      <w:divBdr>
                        <w:top w:val="none" w:sz="0" w:space="0" w:color="auto"/>
                        <w:left w:val="none" w:sz="0" w:space="0" w:color="auto"/>
                        <w:bottom w:val="none" w:sz="0" w:space="0" w:color="auto"/>
                        <w:right w:val="none" w:sz="0" w:space="0" w:color="auto"/>
                      </w:divBdr>
                    </w:div>
                    <w:div w:id="435180457">
                      <w:marLeft w:val="0"/>
                      <w:marRight w:val="0"/>
                      <w:marTop w:val="20"/>
                      <w:marBottom w:val="20"/>
                      <w:divBdr>
                        <w:top w:val="none" w:sz="0" w:space="0" w:color="auto"/>
                        <w:left w:val="none" w:sz="0" w:space="0" w:color="auto"/>
                        <w:bottom w:val="none" w:sz="0" w:space="0" w:color="auto"/>
                        <w:right w:val="none" w:sz="0" w:space="0" w:color="auto"/>
                      </w:divBdr>
                    </w:div>
                    <w:div w:id="223296615">
                      <w:marLeft w:val="0"/>
                      <w:marRight w:val="0"/>
                      <w:marTop w:val="20"/>
                      <w:marBottom w:val="20"/>
                      <w:divBdr>
                        <w:top w:val="none" w:sz="0" w:space="0" w:color="auto"/>
                        <w:left w:val="none" w:sz="0" w:space="0" w:color="auto"/>
                        <w:bottom w:val="none" w:sz="0" w:space="0" w:color="auto"/>
                        <w:right w:val="none" w:sz="0" w:space="0" w:color="auto"/>
                      </w:divBdr>
                    </w:div>
                    <w:div w:id="1574192685">
                      <w:marLeft w:val="0"/>
                      <w:marRight w:val="0"/>
                      <w:marTop w:val="20"/>
                      <w:marBottom w:val="20"/>
                      <w:divBdr>
                        <w:top w:val="none" w:sz="0" w:space="0" w:color="auto"/>
                        <w:left w:val="none" w:sz="0" w:space="0" w:color="auto"/>
                        <w:bottom w:val="none" w:sz="0" w:space="0" w:color="auto"/>
                        <w:right w:val="none" w:sz="0" w:space="0" w:color="auto"/>
                      </w:divBdr>
                    </w:div>
                    <w:div w:id="1457211727">
                      <w:marLeft w:val="0"/>
                      <w:marRight w:val="0"/>
                      <w:marTop w:val="20"/>
                      <w:marBottom w:val="20"/>
                      <w:divBdr>
                        <w:top w:val="none" w:sz="0" w:space="0" w:color="auto"/>
                        <w:left w:val="none" w:sz="0" w:space="0" w:color="auto"/>
                        <w:bottom w:val="none" w:sz="0" w:space="0" w:color="auto"/>
                        <w:right w:val="none" w:sz="0" w:space="0" w:color="auto"/>
                      </w:divBdr>
                    </w:div>
                    <w:div w:id="2052224103">
                      <w:marLeft w:val="0"/>
                      <w:marRight w:val="0"/>
                      <w:marTop w:val="20"/>
                      <w:marBottom w:val="20"/>
                      <w:divBdr>
                        <w:top w:val="none" w:sz="0" w:space="0" w:color="auto"/>
                        <w:left w:val="none" w:sz="0" w:space="0" w:color="auto"/>
                        <w:bottom w:val="none" w:sz="0" w:space="0" w:color="auto"/>
                        <w:right w:val="none" w:sz="0" w:space="0" w:color="auto"/>
                      </w:divBdr>
                    </w:div>
                    <w:div w:id="1203251818">
                      <w:marLeft w:val="0"/>
                      <w:marRight w:val="0"/>
                      <w:marTop w:val="20"/>
                      <w:marBottom w:val="20"/>
                      <w:divBdr>
                        <w:top w:val="none" w:sz="0" w:space="0" w:color="auto"/>
                        <w:left w:val="none" w:sz="0" w:space="0" w:color="auto"/>
                        <w:bottom w:val="none" w:sz="0" w:space="0" w:color="auto"/>
                        <w:right w:val="none" w:sz="0" w:space="0" w:color="auto"/>
                      </w:divBdr>
                    </w:div>
                    <w:div w:id="777717031">
                      <w:marLeft w:val="0"/>
                      <w:marRight w:val="0"/>
                      <w:marTop w:val="20"/>
                      <w:marBottom w:val="20"/>
                      <w:divBdr>
                        <w:top w:val="none" w:sz="0" w:space="0" w:color="auto"/>
                        <w:left w:val="none" w:sz="0" w:space="0" w:color="auto"/>
                        <w:bottom w:val="none" w:sz="0" w:space="0" w:color="auto"/>
                        <w:right w:val="none" w:sz="0" w:space="0" w:color="auto"/>
                      </w:divBdr>
                    </w:div>
                    <w:div w:id="664744462">
                      <w:marLeft w:val="0"/>
                      <w:marRight w:val="0"/>
                      <w:marTop w:val="20"/>
                      <w:marBottom w:val="20"/>
                      <w:divBdr>
                        <w:top w:val="none" w:sz="0" w:space="0" w:color="auto"/>
                        <w:left w:val="none" w:sz="0" w:space="0" w:color="auto"/>
                        <w:bottom w:val="none" w:sz="0" w:space="0" w:color="auto"/>
                        <w:right w:val="none" w:sz="0" w:space="0" w:color="auto"/>
                      </w:divBdr>
                    </w:div>
                    <w:div w:id="1198931801">
                      <w:marLeft w:val="0"/>
                      <w:marRight w:val="0"/>
                      <w:marTop w:val="20"/>
                      <w:marBottom w:val="20"/>
                      <w:divBdr>
                        <w:top w:val="none" w:sz="0" w:space="0" w:color="auto"/>
                        <w:left w:val="none" w:sz="0" w:space="0" w:color="auto"/>
                        <w:bottom w:val="none" w:sz="0" w:space="0" w:color="auto"/>
                        <w:right w:val="none" w:sz="0" w:space="0" w:color="auto"/>
                      </w:divBdr>
                    </w:div>
                    <w:div w:id="1243027520">
                      <w:marLeft w:val="0"/>
                      <w:marRight w:val="0"/>
                      <w:marTop w:val="20"/>
                      <w:marBottom w:val="20"/>
                      <w:divBdr>
                        <w:top w:val="none" w:sz="0" w:space="0" w:color="auto"/>
                        <w:left w:val="none" w:sz="0" w:space="0" w:color="auto"/>
                        <w:bottom w:val="none" w:sz="0" w:space="0" w:color="auto"/>
                        <w:right w:val="none" w:sz="0" w:space="0" w:color="auto"/>
                      </w:divBdr>
                    </w:div>
                    <w:div w:id="1878548259">
                      <w:marLeft w:val="0"/>
                      <w:marRight w:val="0"/>
                      <w:marTop w:val="20"/>
                      <w:marBottom w:val="20"/>
                      <w:divBdr>
                        <w:top w:val="none" w:sz="0" w:space="0" w:color="auto"/>
                        <w:left w:val="none" w:sz="0" w:space="0" w:color="auto"/>
                        <w:bottom w:val="none" w:sz="0" w:space="0" w:color="auto"/>
                        <w:right w:val="none" w:sz="0" w:space="0" w:color="auto"/>
                      </w:divBdr>
                    </w:div>
                    <w:div w:id="1636524699">
                      <w:marLeft w:val="0"/>
                      <w:marRight w:val="0"/>
                      <w:marTop w:val="20"/>
                      <w:marBottom w:val="20"/>
                      <w:divBdr>
                        <w:top w:val="none" w:sz="0" w:space="0" w:color="auto"/>
                        <w:left w:val="none" w:sz="0" w:space="0" w:color="auto"/>
                        <w:bottom w:val="none" w:sz="0" w:space="0" w:color="auto"/>
                        <w:right w:val="none" w:sz="0" w:space="0" w:color="auto"/>
                      </w:divBdr>
                    </w:div>
                    <w:div w:id="1892964325">
                      <w:marLeft w:val="0"/>
                      <w:marRight w:val="0"/>
                      <w:marTop w:val="20"/>
                      <w:marBottom w:val="20"/>
                      <w:divBdr>
                        <w:top w:val="none" w:sz="0" w:space="0" w:color="auto"/>
                        <w:left w:val="none" w:sz="0" w:space="0" w:color="auto"/>
                        <w:bottom w:val="none" w:sz="0" w:space="0" w:color="auto"/>
                        <w:right w:val="none" w:sz="0" w:space="0" w:color="auto"/>
                      </w:divBdr>
                    </w:div>
                    <w:div w:id="61680203">
                      <w:marLeft w:val="0"/>
                      <w:marRight w:val="0"/>
                      <w:marTop w:val="20"/>
                      <w:marBottom w:val="20"/>
                      <w:divBdr>
                        <w:top w:val="none" w:sz="0" w:space="0" w:color="auto"/>
                        <w:left w:val="none" w:sz="0" w:space="0" w:color="auto"/>
                        <w:bottom w:val="none" w:sz="0" w:space="0" w:color="auto"/>
                        <w:right w:val="none" w:sz="0" w:space="0" w:color="auto"/>
                      </w:divBdr>
                    </w:div>
                    <w:div w:id="398673615">
                      <w:marLeft w:val="0"/>
                      <w:marRight w:val="0"/>
                      <w:marTop w:val="20"/>
                      <w:marBottom w:val="20"/>
                      <w:divBdr>
                        <w:top w:val="none" w:sz="0" w:space="0" w:color="auto"/>
                        <w:left w:val="none" w:sz="0" w:space="0" w:color="auto"/>
                        <w:bottom w:val="none" w:sz="0" w:space="0" w:color="auto"/>
                        <w:right w:val="none" w:sz="0" w:space="0" w:color="auto"/>
                      </w:divBdr>
                    </w:div>
                    <w:div w:id="533618819">
                      <w:marLeft w:val="0"/>
                      <w:marRight w:val="0"/>
                      <w:marTop w:val="20"/>
                      <w:marBottom w:val="20"/>
                      <w:divBdr>
                        <w:top w:val="none" w:sz="0" w:space="0" w:color="auto"/>
                        <w:left w:val="none" w:sz="0" w:space="0" w:color="auto"/>
                        <w:bottom w:val="none" w:sz="0" w:space="0" w:color="auto"/>
                        <w:right w:val="none" w:sz="0" w:space="0" w:color="auto"/>
                      </w:divBdr>
                    </w:div>
                    <w:div w:id="407849616">
                      <w:marLeft w:val="0"/>
                      <w:marRight w:val="0"/>
                      <w:marTop w:val="20"/>
                      <w:marBottom w:val="20"/>
                      <w:divBdr>
                        <w:top w:val="none" w:sz="0" w:space="0" w:color="auto"/>
                        <w:left w:val="none" w:sz="0" w:space="0" w:color="auto"/>
                        <w:bottom w:val="none" w:sz="0" w:space="0" w:color="auto"/>
                        <w:right w:val="none" w:sz="0" w:space="0" w:color="auto"/>
                      </w:divBdr>
                    </w:div>
                    <w:div w:id="622931334">
                      <w:marLeft w:val="0"/>
                      <w:marRight w:val="0"/>
                      <w:marTop w:val="20"/>
                      <w:marBottom w:val="20"/>
                      <w:divBdr>
                        <w:top w:val="none" w:sz="0" w:space="0" w:color="auto"/>
                        <w:left w:val="none" w:sz="0" w:space="0" w:color="auto"/>
                        <w:bottom w:val="none" w:sz="0" w:space="0" w:color="auto"/>
                        <w:right w:val="none" w:sz="0" w:space="0" w:color="auto"/>
                      </w:divBdr>
                    </w:div>
                    <w:div w:id="108009264">
                      <w:marLeft w:val="0"/>
                      <w:marRight w:val="0"/>
                      <w:marTop w:val="20"/>
                      <w:marBottom w:val="20"/>
                      <w:divBdr>
                        <w:top w:val="none" w:sz="0" w:space="0" w:color="auto"/>
                        <w:left w:val="none" w:sz="0" w:space="0" w:color="auto"/>
                        <w:bottom w:val="none" w:sz="0" w:space="0" w:color="auto"/>
                        <w:right w:val="none" w:sz="0" w:space="0" w:color="auto"/>
                      </w:divBdr>
                    </w:div>
                    <w:div w:id="197204039">
                      <w:marLeft w:val="0"/>
                      <w:marRight w:val="0"/>
                      <w:marTop w:val="20"/>
                      <w:marBottom w:val="20"/>
                      <w:divBdr>
                        <w:top w:val="none" w:sz="0" w:space="0" w:color="auto"/>
                        <w:left w:val="none" w:sz="0" w:space="0" w:color="auto"/>
                        <w:bottom w:val="none" w:sz="0" w:space="0" w:color="auto"/>
                        <w:right w:val="none" w:sz="0" w:space="0" w:color="auto"/>
                      </w:divBdr>
                    </w:div>
                    <w:div w:id="1906721560">
                      <w:marLeft w:val="0"/>
                      <w:marRight w:val="0"/>
                      <w:marTop w:val="20"/>
                      <w:marBottom w:val="20"/>
                      <w:divBdr>
                        <w:top w:val="none" w:sz="0" w:space="0" w:color="auto"/>
                        <w:left w:val="none" w:sz="0" w:space="0" w:color="auto"/>
                        <w:bottom w:val="none" w:sz="0" w:space="0" w:color="auto"/>
                        <w:right w:val="none" w:sz="0" w:space="0" w:color="auto"/>
                      </w:divBdr>
                    </w:div>
                    <w:div w:id="48110512">
                      <w:marLeft w:val="0"/>
                      <w:marRight w:val="0"/>
                      <w:marTop w:val="20"/>
                      <w:marBottom w:val="20"/>
                      <w:divBdr>
                        <w:top w:val="none" w:sz="0" w:space="0" w:color="auto"/>
                        <w:left w:val="none" w:sz="0" w:space="0" w:color="auto"/>
                        <w:bottom w:val="none" w:sz="0" w:space="0" w:color="auto"/>
                        <w:right w:val="none" w:sz="0" w:space="0" w:color="auto"/>
                      </w:divBdr>
                    </w:div>
                    <w:div w:id="1377661187">
                      <w:marLeft w:val="0"/>
                      <w:marRight w:val="0"/>
                      <w:marTop w:val="20"/>
                      <w:marBottom w:val="20"/>
                      <w:divBdr>
                        <w:top w:val="none" w:sz="0" w:space="0" w:color="auto"/>
                        <w:left w:val="none" w:sz="0" w:space="0" w:color="auto"/>
                        <w:bottom w:val="none" w:sz="0" w:space="0" w:color="auto"/>
                        <w:right w:val="none" w:sz="0" w:space="0" w:color="auto"/>
                      </w:divBdr>
                    </w:div>
                    <w:div w:id="499585977">
                      <w:marLeft w:val="0"/>
                      <w:marRight w:val="0"/>
                      <w:marTop w:val="20"/>
                      <w:marBottom w:val="20"/>
                      <w:divBdr>
                        <w:top w:val="none" w:sz="0" w:space="0" w:color="auto"/>
                        <w:left w:val="none" w:sz="0" w:space="0" w:color="auto"/>
                        <w:bottom w:val="none" w:sz="0" w:space="0" w:color="auto"/>
                        <w:right w:val="none" w:sz="0" w:space="0" w:color="auto"/>
                      </w:divBdr>
                    </w:div>
                    <w:div w:id="910388893">
                      <w:marLeft w:val="0"/>
                      <w:marRight w:val="0"/>
                      <w:marTop w:val="20"/>
                      <w:marBottom w:val="20"/>
                      <w:divBdr>
                        <w:top w:val="none" w:sz="0" w:space="0" w:color="auto"/>
                        <w:left w:val="none" w:sz="0" w:space="0" w:color="auto"/>
                        <w:bottom w:val="none" w:sz="0" w:space="0" w:color="auto"/>
                        <w:right w:val="none" w:sz="0" w:space="0" w:color="auto"/>
                      </w:divBdr>
                    </w:div>
                    <w:div w:id="623660955">
                      <w:marLeft w:val="0"/>
                      <w:marRight w:val="0"/>
                      <w:marTop w:val="20"/>
                      <w:marBottom w:val="20"/>
                      <w:divBdr>
                        <w:top w:val="none" w:sz="0" w:space="0" w:color="auto"/>
                        <w:left w:val="none" w:sz="0" w:space="0" w:color="auto"/>
                        <w:bottom w:val="none" w:sz="0" w:space="0" w:color="auto"/>
                        <w:right w:val="none" w:sz="0" w:space="0" w:color="auto"/>
                      </w:divBdr>
                    </w:div>
                    <w:div w:id="425468806">
                      <w:marLeft w:val="0"/>
                      <w:marRight w:val="0"/>
                      <w:marTop w:val="20"/>
                      <w:marBottom w:val="20"/>
                      <w:divBdr>
                        <w:top w:val="none" w:sz="0" w:space="0" w:color="auto"/>
                        <w:left w:val="none" w:sz="0" w:space="0" w:color="auto"/>
                        <w:bottom w:val="none" w:sz="0" w:space="0" w:color="auto"/>
                        <w:right w:val="none" w:sz="0" w:space="0" w:color="auto"/>
                      </w:divBdr>
                    </w:div>
                    <w:div w:id="1603996648">
                      <w:marLeft w:val="0"/>
                      <w:marRight w:val="0"/>
                      <w:marTop w:val="20"/>
                      <w:marBottom w:val="20"/>
                      <w:divBdr>
                        <w:top w:val="none" w:sz="0" w:space="0" w:color="auto"/>
                        <w:left w:val="none" w:sz="0" w:space="0" w:color="auto"/>
                        <w:bottom w:val="none" w:sz="0" w:space="0" w:color="auto"/>
                        <w:right w:val="none" w:sz="0" w:space="0" w:color="auto"/>
                      </w:divBdr>
                    </w:div>
                    <w:div w:id="1508056548">
                      <w:marLeft w:val="0"/>
                      <w:marRight w:val="0"/>
                      <w:marTop w:val="20"/>
                      <w:marBottom w:val="20"/>
                      <w:divBdr>
                        <w:top w:val="none" w:sz="0" w:space="0" w:color="auto"/>
                        <w:left w:val="none" w:sz="0" w:space="0" w:color="auto"/>
                        <w:bottom w:val="none" w:sz="0" w:space="0" w:color="auto"/>
                        <w:right w:val="none" w:sz="0" w:space="0" w:color="auto"/>
                      </w:divBdr>
                    </w:div>
                    <w:div w:id="1361318965">
                      <w:marLeft w:val="0"/>
                      <w:marRight w:val="0"/>
                      <w:marTop w:val="20"/>
                      <w:marBottom w:val="20"/>
                      <w:divBdr>
                        <w:top w:val="none" w:sz="0" w:space="0" w:color="auto"/>
                        <w:left w:val="none" w:sz="0" w:space="0" w:color="auto"/>
                        <w:bottom w:val="none" w:sz="0" w:space="0" w:color="auto"/>
                        <w:right w:val="none" w:sz="0" w:space="0" w:color="auto"/>
                      </w:divBdr>
                    </w:div>
                    <w:div w:id="947274162">
                      <w:marLeft w:val="0"/>
                      <w:marRight w:val="0"/>
                      <w:marTop w:val="20"/>
                      <w:marBottom w:val="20"/>
                      <w:divBdr>
                        <w:top w:val="none" w:sz="0" w:space="0" w:color="auto"/>
                        <w:left w:val="none" w:sz="0" w:space="0" w:color="auto"/>
                        <w:bottom w:val="none" w:sz="0" w:space="0" w:color="auto"/>
                        <w:right w:val="none" w:sz="0" w:space="0" w:color="auto"/>
                      </w:divBdr>
                    </w:div>
                    <w:div w:id="1872179582">
                      <w:marLeft w:val="0"/>
                      <w:marRight w:val="0"/>
                      <w:marTop w:val="20"/>
                      <w:marBottom w:val="20"/>
                      <w:divBdr>
                        <w:top w:val="none" w:sz="0" w:space="0" w:color="auto"/>
                        <w:left w:val="none" w:sz="0" w:space="0" w:color="auto"/>
                        <w:bottom w:val="none" w:sz="0" w:space="0" w:color="auto"/>
                        <w:right w:val="none" w:sz="0" w:space="0" w:color="auto"/>
                      </w:divBdr>
                    </w:div>
                    <w:div w:id="1406411248">
                      <w:marLeft w:val="0"/>
                      <w:marRight w:val="0"/>
                      <w:marTop w:val="20"/>
                      <w:marBottom w:val="20"/>
                      <w:divBdr>
                        <w:top w:val="none" w:sz="0" w:space="0" w:color="auto"/>
                        <w:left w:val="none" w:sz="0" w:space="0" w:color="auto"/>
                        <w:bottom w:val="none" w:sz="0" w:space="0" w:color="auto"/>
                        <w:right w:val="none" w:sz="0" w:space="0" w:color="auto"/>
                      </w:divBdr>
                    </w:div>
                    <w:div w:id="339240348">
                      <w:marLeft w:val="0"/>
                      <w:marRight w:val="0"/>
                      <w:marTop w:val="20"/>
                      <w:marBottom w:val="20"/>
                      <w:divBdr>
                        <w:top w:val="none" w:sz="0" w:space="0" w:color="auto"/>
                        <w:left w:val="none" w:sz="0" w:space="0" w:color="auto"/>
                        <w:bottom w:val="none" w:sz="0" w:space="0" w:color="auto"/>
                        <w:right w:val="none" w:sz="0" w:space="0" w:color="auto"/>
                      </w:divBdr>
                    </w:div>
                    <w:div w:id="865826468">
                      <w:marLeft w:val="0"/>
                      <w:marRight w:val="0"/>
                      <w:marTop w:val="20"/>
                      <w:marBottom w:val="20"/>
                      <w:divBdr>
                        <w:top w:val="none" w:sz="0" w:space="0" w:color="auto"/>
                        <w:left w:val="none" w:sz="0" w:space="0" w:color="auto"/>
                        <w:bottom w:val="none" w:sz="0" w:space="0" w:color="auto"/>
                        <w:right w:val="none" w:sz="0" w:space="0" w:color="auto"/>
                      </w:divBdr>
                    </w:div>
                    <w:div w:id="679507821">
                      <w:marLeft w:val="0"/>
                      <w:marRight w:val="0"/>
                      <w:marTop w:val="20"/>
                      <w:marBottom w:val="20"/>
                      <w:divBdr>
                        <w:top w:val="none" w:sz="0" w:space="0" w:color="auto"/>
                        <w:left w:val="none" w:sz="0" w:space="0" w:color="auto"/>
                        <w:bottom w:val="none" w:sz="0" w:space="0" w:color="auto"/>
                        <w:right w:val="none" w:sz="0" w:space="0" w:color="auto"/>
                      </w:divBdr>
                    </w:div>
                    <w:div w:id="849757169">
                      <w:marLeft w:val="0"/>
                      <w:marRight w:val="0"/>
                      <w:marTop w:val="20"/>
                      <w:marBottom w:val="20"/>
                      <w:divBdr>
                        <w:top w:val="none" w:sz="0" w:space="0" w:color="auto"/>
                        <w:left w:val="none" w:sz="0" w:space="0" w:color="auto"/>
                        <w:bottom w:val="none" w:sz="0" w:space="0" w:color="auto"/>
                        <w:right w:val="none" w:sz="0" w:space="0" w:color="auto"/>
                      </w:divBdr>
                    </w:div>
                    <w:div w:id="22481346">
                      <w:marLeft w:val="0"/>
                      <w:marRight w:val="0"/>
                      <w:marTop w:val="20"/>
                      <w:marBottom w:val="20"/>
                      <w:divBdr>
                        <w:top w:val="none" w:sz="0" w:space="0" w:color="auto"/>
                        <w:left w:val="none" w:sz="0" w:space="0" w:color="auto"/>
                        <w:bottom w:val="none" w:sz="0" w:space="0" w:color="auto"/>
                        <w:right w:val="none" w:sz="0" w:space="0" w:color="auto"/>
                      </w:divBdr>
                    </w:div>
                    <w:div w:id="1909994434">
                      <w:marLeft w:val="0"/>
                      <w:marRight w:val="0"/>
                      <w:marTop w:val="20"/>
                      <w:marBottom w:val="20"/>
                      <w:divBdr>
                        <w:top w:val="none" w:sz="0" w:space="0" w:color="auto"/>
                        <w:left w:val="none" w:sz="0" w:space="0" w:color="auto"/>
                        <w:bottom w:val="none" w:sz="0" w:space="0" w:color="auto"/>
                        <w:right w:val="none" w:sz="0" w:space="0" w:color="auto"/>
                      </w:divBdr>
                    </w:div>
                    <w:div w:id="589510004">
                      <w:marLeft w:val="0"/>
                      <w:marRight w:val="0"/>
                      <w:marTop w:val="20"/>
                      <w:marBottom w:val="20"/>
                      <w:divBdr>
                        <w:top w:val="none" w:sz="0" w:space="0" w:color="auto"/>
                        <w:left w:val="none" w:sz="0" w:space="0" w:color="auto"/>
                        <w:bottom w:val="none" w:sz="0" w:space="0" w:color="auto"/>
                        <w:right w:val="none" w:sz="0" w:space="0" w:color="auto"/>
                      </w:divBdr>
                    </w:div>
                    <w:div w:id="1103525954">
                      <w:marLeft w:val="0"/>
                      <w:marRight w:val="0"/>
                      <w:marTop w:val="20"/>
                      <w:marBottom w:val="20"/>
                      <w:divBdr>
                        <w:top w:val="none" w:sz="0" w:space="0" w:color="auto"/>
                        <w:left w:val="none" w:sz="0" w:space="0" w:color="auto"/>
                        <w:bottom w:val="none" w:sz="0" w:space="0" w:color="auto"/>
                        <w:right w:val="none" w:sz="0" w:space="0" w:color="auto"/>
                      </w:divBdr>
                    </w:div>
                    <w:div w:id="845022723">
                      <w:marLeft w:val="0"/>
                      <w:marRight w:val="0"/>
                      <w:marTop w:val="20"/>
                      <w:marBottom w:val="20"/>
                      <w:divBdr>
                        <w:top w:val="none" w:sz="0" w:space="0" w:color="auto"/>
                        <w:left w:val="none" w:sz="0" w:space="0" w:color="auto"/>
                        <w:bottom w:val="none" w:sz="0" w:space="0" w:color="auto"/>
                        <w:right w:val="none" w:sz="0" w:space="0" w:color="auto"/>
                      </w:divBdr>
                    </w:div>
                    <w:div w:id="974064411">
                      <w:marLeft w:val="0"/>
                      <w:marRight w:val="0"/>
                      <w:marTop w:val="20"/>
                      <w:marBottom w:val="20"/>
                      <w:divBdr>
                        <w:top w:val="none" w:sz="0" w:space="0" w:color="auto"/>
                        <w:left w:val="none" w:sz="0" w:space="0" w:color="auto"/>
                        <w:bottom w:val="none" w:sz="0" w:space="0" w:color="auto"/>
                        <w:right w:val="none" w:sz="0" w:space="0" w:color="auto"/>
                      </w:divBdr>
                    </w:div>
                    <w:div w:id="517039719">
                      <w:marLeft w:val="0"/>
                      <w:marRight w:val="0"/>
                      <w:marTop w:val="20"/>
                      <w:marBottom w:val="20"/>
                      <w:divBdr>
                        <w:top w:val="none" w:sz="0" w:space="0" w:color="auto"/>
                        <w:left w:val="none" w:sz="0" w:space="0" w:color="auto"/>
                        <w:bottom w:val="none" w:sz="0" w:space="0" w:color="auto"/>
                        <w:right w:val="none" w:sz="0" w:space="0" w:color="auto"/>
                      </w:divBdr>
                    </w:div>
                    <w:div w:id="464199927">
                      <w:marLeft w:val="0"/>
                      <w:marRight w:val="0"/>
                      <w:marTop w:val="20"/>
                      <w:marBottom w:val="20"/>
                      <w:divBdr>
                        <w:top w:val="none" w:sz="0" w:space="0" w:color="auto"/>
                        <w:left w:val="none" w:sz="0" w:space="0" w:color="auto"/>
                        <w:bottom w:val="none" w:sz="0" w:space="0" w:color="auto"/>
                        <w:right w:val="none" w:sz="0" w:space="0" w:color="auto"/>
                      </w:divBdr>
                    </w:div>
                    <w:div w:id="1131904933">
                      <w:marLeft w:val="0"/>
                      <w:marRight w:val="0"/>
                      <w:marTop w:val="20"/>
                      <w:marBottom w:val="20"/>
                      <w:divBdr>
                        <w:top w:val="none" w:sz="0" w:space="0" w:color="auto"/>
                        <w:left w:val="none" w:sz="0" w:space="0" w:color="auto"/>
                        <w:bottom w:val="none" w:sz="0" w:space="0" w:color="auto"/>
                        <w:right w:val="none" w:sz="0" w:space="0" w:color="auto"/>
                      </w:divBdr>
                    </w:div>
                    <w:div w:id="176890004">
                      <w:marLeft w:val="0"/>
                      <w:marRight w:val="0"/>
                      <w:marTop w:val="20"/>
                      <w:marBottom w:val="20"/>
                      <w:divBdr>
                        <w:top w:val="none" w:sz="0" w:space="0" w:color="auto"/>
                        <w:left w:val="none" w:sz="0" w:space="0" w:color="auto"/>
                        <w:bottom w:val="none" w:sz="0" w:space="0" w:color="auto"/>
                        <w:right w:val="none" w:sz="0" w:space="0" w:color="auto"/>
                      </w:divBdr>
                    </w:div>
                    <w:div w:id="1636518815">
                      <w:marLeft w:val="0"/>
                      <w:marRight w:val="0"/>
                      <w:marTop w:val="20"/>
                      <w:marBottom w:val="20"/>
                      <w:divBdr>
                        <w:top w:val="none" w:sz="0" w:space="0" w:color="auto"/>
                        <w:left w:val="none" w:sz="0" w:space="0" w:color="auto"/>
                        <w:bottom w:val="none" w:sz="0" w:space="0" w:color="auto"/>
                        <w:right w:val="none" w:sz="0" w:space="0" w:color="auto"/>
                      </w:divBdr>
                    </w:div>
                    <w:div w:id="860633196">
                      <w:marLeft w:val="0"/>
                      <w:marRight w:val="0"/>
                      <w:marTop w:val="20"/>
                      <w:marBottom w:val="20"/>
                      <w:divBdr>
                        <w:top w:val="none" w:sz="0" w:space="0" w:color="auto"/>
                        <w:left w:val="none" w:sz="0" w:space="0" w:color="auto"/>
                        <w:bottom w:val="none" w:sz="0" w:space="0" w:color="auto"/>
                        <w:right w:val="none" w:sz="0" w:space="0" w:color="auto"/>
                      </w:divBdr>
                    </w:div>
                    <w:div w:id="515116103">
                      <w:marLeft w:val="0"/>
                      <w:marRight w:val="0"/>
                      <w:marTop w:val="20"/>
                      <w:marBottom w:val="20"/>
                      <w:divBdr>
                        <w:top w:val="none" w:sz="0" w:space="0" w:color="auto"/>
                        <w:left w:val="none" w:sz="0" w:space="0" w:color="auto"/>
                        <w:bottom w:val="none" w:sz="0" w:space="0" w:color="auto"/>
                        <w:right w:val="none" w:sz="0" w:space="0" w:color="auto"/>
                      </w:divBdr>
                    </w:div>
                    <w:div w:id="2065643525">
                      <w:marLeft w:val="0"/>
                      <w:marRight w:val="0"/>
                      <w:marTop w:val="20"/>
                      <w:marBottom w:val="20"/>
                      <w:divBdr>
                        <w:top w:val="none" w:sz="0" w:space="0" w:color="auto"/>
                        <w:left w:val="none" w:sz="0" w:space="0" w:color="auto"/>
                        <w:bottom w:val="none" w:sz="0" w:space="0" w:color="auto"/>
                        <w:right w:val="none" w:sz="0" w:space="0" w:color="auto"/>
                      </w:divBdr>
                    </w:div>
                    <w:div w:id="547497881">
                      <w:marLeft w:val="0"/>
                      <w:marRight w:val="0"/>
                      <w:marTop w:val="20"/>
                      <w:marBottom w:val="20"/>
                      <w:divBdr>
                        <w:top w:val="none" w:sz="0" w:space="0" w:color="auto"/>
                        <w:left w:val="none" w:sz="0" w:space="0" w:color="auto"/>
                        <w:bottom w:val="none" w:sz="0" w:space="0" w:color="auto"/>
                        <w:right w:val="none" w:sz="0" w:space="0" w:color="auto"/>
                      </w:divBdr>
                    </w:div>
                    <w:div w:id="778138124">
                      <w:marLeft w:val="0"/>
                      <w:marRight w:val="0"/>
                      <w:marTop w:val="20"/>
                      <w:marBottom w:val="20"/>
                      <w:divBdr>
                        <w:top w:val="none" w:sz="0" w:space="0" w:color="auto"/>
                        <w:left w:val="none" w:sz="0" w:space="0" w:color="auto"/>
                        <w:bottom w:val="none" w:sz="0" w:space="0" w:color="auto"/>
                        <w:right w:val="none" w:sz="0" w:space="0" w:color="auto"/>
                      </w:divBdr>
                    </w:div>
                    <w:div w:id="1853372874">
                      <w:marLeft w:val="0"/>
                      <w:marRight w:val="0"/>
                      <w:marTop w:val="20"/>
                      <w:marBottom w:val="20"/>
                      <w:divBdr>
                        <w:top w:val="none" w:sz="0" w:space="0" w:color="auto"/>
                        <w:left w:val="none" w:sz="0" w:space="0" w:color="auto"/>
                        <w:bottom w:val="none" w:sz="0" w:space="0" w:color="auto"/>
                        <w:right w:val="none" w:sz="0" w:space="0" w:color="auto"/>
                      </w:divBdr>
                    </w:div>
                    <w:div w:id="618875430">
                      <w:marLeft w:val="0"/>
                      <w:marRight w:val="0"/>
                      <w:marTop w:val="20"/>
                      <w:marBottom w:val="20"/>
                      <w:divBdr>
                        <w:top w:val="none" w:sz="0" w:space="0" w:color="auto"/>
                        <w:left w:val="none" w:sz="0" w:space="0" w:color="auto"/>
                        <w:bottom w:val="none" w:sz="0" w:space="0" w:color="auto"/>
                        <w:right w:val="none" w:sz="0" w:space="0" w:color="auto"/>
                      </w:divBdr>
                    </w:div>
                    <w:div w:id="822820081">
                      <w:marLeft w:val="0"/>
                      <w:marRight w:val="0"/>
                      <w:marTop w:val="20"/>
                      <w:marBottom w:val="20"/>
                      <w:divBdr>
                        <w:top w:val="none" w:sz="0" w:space="0" w:color="auto"/>
                        <w:left w:val="none" w:sz="0" w:space="0" w:color="auto"/>
                        <w:bottom w:val="none" w:sz="0" w:space="0" w:color="auto"/>
                        <w:right w:val="none" w:sz="0" w:space="0" w:color="auto"/>
                      </w:divBdr>
                    </w:div>
                    <w:div w:id="203102457">
                      <w:marLeft w:val="0"/>
                      <w:marRight w:val="0"/>
                      <w:marTop w:val="20"/>
                      <w:marBottom w:val="20"/>
                      <w:divBdr>
                        <w:top w:val="none" w:sz="0" w:space="0" w:color="auto"/>
                        <w:left w:val="none" w:sz="0" w:space="0" w:color="auto"/>
                        <w:bottom w:val="none" w:sz="0" w:space="0" w:color="auto"/>
                        <w:right w:val="none" w:sz="0" w:space="0" w:color="auto"/>
                      </w:divBdr>
                    </w:div>
                    <w:div w:id="583489310">
                      <w:marLeft w:val="0"/>
                      <w:marRight w:val="0"/>
                      <w:marTop w:val="20"/>
                      <w:marBottom w:val="20"/>
                      <w:divBdr>
                        <w:top w:val="none" w:sz="0" w:space="0" w:color="auto"/>
                        <w:left w:val="none" w:sz="0" w:space="0" w:color="auto"/>
                        <w:bottom w:val="none" w:sz="0" w:space="0" w:color="auto"/>
                        <w:right w:val="none" w:sz="0" w:space="0" w:color="auto"/>
                      </w:divBdr>
                    </w:div>
                    <w:div w:id="1154949672">
                      <w:marLeft w:val="0"/>
                      <w:marRight w:val="0"/>
                      <w:marTop w:val="20"/>
                      <w:marBottom w:val="20"/>
                      <w:divBdr>
                        <w:top w:val="none" w:sz="0" w:space="0" w:color="auto"/>
                        <w:left w:val="none" w:sz="0" w:space="0" w:color="auto"/>
                        <w:bottom w:val="none" w:sz="0" w:space="0" w:color="auto"/>
                        <w:right w:val="none" w:sz="0" w:space="0" w:color="auto"/>
                      </w:divBdr>
                    </w:div>
                    <w:div w:id="1648975019">
                      <w:marLeft w:val="0"/>
                      <w:marRight w:val="0"/>
                      <w:marTop w:val="20"/>
                      <w:marBottom w:val="20"/>
                      <w:divBdr>
                        <w:top w:val="none" w:sz="0" w:space="0" w:color="auto"/>
                        <w:left w:val="none" w:sz="0" w:space="0" w:color="auto"/>
                        <w:bottom w:val="none" w:sz="0" w:space="0" w:color="auto"/>
                        <w:right w:val="none" w:sz="0" w:space="0" w:color="auto"/>
                      </w:divBdr>
                    </w:div>
                    <w:div w:id="715860460">
                      <w:marLeft w:val="0"/>
                      <w:marRight w:val="0"/>
                      <w:marTop w:val="20"/>
                      <w:marBottom w:val="20"/>
                      <w:divBdr>
                        <w:top w:val="none" w:sz="0" w:space="0" w:color="auto"/>
                        <w:left w:val="none" w:sz="0" w:space="0" w:color="auto"/>
                        <w:bottom w:val="none" w:sz="0" w:space="0" w:color="auto"/>
                        <w:right w:val="none" w:sz="0" w:space="0" w:color="auto"/>
                      </w:divBdr>
                    </w:div>
                    <w:div w:id="1466392544">
                      <w:marLeft w:val="0"/>
                      <w:marRight w:val="0"/>
                      <w:marTop w:val="20"/>
                      <w:marBottom w:val="20"/>
                      <w:divBdr>
                        <w:top w:val="none" w:sz="0" w:space="0" w:color="auto"/>
                        <w:left w:val="none" w:sz="0" w:space="0" w:color="auto"/>
                        <w:bottom w:val="none" w:sz="0" w:space="0" w:color="auto"/>
                        <w:right w:val="none" w:sz="0" w:space="0" w:color="auto"/>
                      </w:divBdr>
                    </w:div>
                    <w:div w:id="803040852">
                      <w:marLeft w:val="0"/>
                      <w:marRight w:val="0"/>
                      <w:marTop w:val="20"/>
                      <w:marBottom w:val="20"/>
                      <w:divBdr>
                        <w:top w:val="none" w:sz="0" w:space="0" w:color="auto"/>
                        <w:left w:val="none" w:sz="0" w:space="0" w:color="auto"/>
                        <w:bottom w:val="none" w:sz="0" w:space="0" w:color="auto"/>
                        <w:right w:val="none" w:sz="0" w:space="0" w:color="auto"/>
                      </w:divBdr>
                    </w:div>
                    <w:div w:id="838884930">
                      <w:marLeft w:val="0"/>
                      <w:marRight w:val="0"/>
                      <w:marTop w:val="20"/>
                      <w:marBottom w:val="20"/>
                      <w:divBdr>
                        <w:top w:val="none" w:sz="0" w:space="0" w:color="auto"/>
                        <w:left w:val="none" w:sz="0" w:space="0" w:color="auto"/>
                        <w:bottom w:val="none" w:sz="0" w:space="0" w:color="auto"/>
                        <w:right w:val="none" w:sz="0" w:space="0" w:color="auto"/>
                      </w:divBdr>
                    </w:div>
                    <w:div w:id="834759427">
                      <w:marLeft w:val="0"/>
                      <w:marRight w:val="0"/>
                      <w:marTop w:val="0"/>
                      <w:marBottom w:val="101"/>
                      <w:divBdr>
                        <w:top w:val="none" w:sz="0" w:space="0" w:color="auto"/>
                        <w:left w:val="none" w:sz="0" w:space="0" w:color="auto"/>
                        <w:bottom w:val="none" w:sz="0" w:space="0" w:color="auto"/>
                        <w:right w:val="none" w:sz="0" w:space="0" w:color="auto"/>
                      </w:divBdr>
                    </w:div>
                    <w:div w:id="35351872">
                      <w:marLeft w:val="0"/>
                      <w:marRight w:val="0"/>
                      <w:marTop w:val="0"/>
                      <w:marBottom w:val="101"/>
                      <w:divBdr>
                        <w:top w:val="none" w:sz="0" w:space="0" w:color="auto"/>
                        <w:left w:val="none" w:sz="0" w:space="0" w:color="auto"/>
                        <w:bottom w:val="none" w:sz="0" w:space="0" w:color="auto"/>
                        <w:right w:val="none" w:sz="0" w:space="0" w:color="auto"/>
                      </w:divBdr>
                    </w:div>
                    <w:div w:id="1433278131">
                      <w:marLeft w:val="0"/>
                      <w:marRight w:val="0"/>
                      <w:marTop w:val="40"/>
                      <w:marBottom w:val="28"/>
                      <w:divBdr>
                        <w:top w:val="none" w:sz="0" w:space="0" w:color="auto"/>
                        <w:left w:val="none" w:sz="0" w:space="0" w:color="auto"/>
                        <w:bottom w:val="none" w:sz="0" w:space="0" w:color="auto"/>
                        <w:right w:val="none" w:sz="0" w:space="0" w:color="auto"/>
                      </w:divBdr>
                    </w:div>
                    <w:div w:id="1775588224">
                      <w:marLeft w:val="0"/>
                      <w:marRight w:val="0"/>
                      <w:marTop w:val="40"/>
                      <w:marBottom w:val="28"/>
                      <w:divBdr>
                        <w:top w:val="none" w:sz="0" w:space="0" w:color="auto"/>
                        <w:left w:val="none" w:sz="0" w:space="0" w:color="auto"/>
                        <w:bottom w:val="none" w:sz="0" w:space="0" w:color="auto"/>
                        <w:right w:val="none" w:sz="0" w:space="0" w:color="auto"/>
                      </w:divBdr>
                    </w:div>
                    <w:div w:id="147750682">
                      <w:marLeft w:val="0"/>
                      <w:marRight w:val="0"/>
                      <w:marTop w:val="40"/>
                      <w:marBottom w:val="28"/>
                      <w:divBdr>
                        <w:top w:val="none" w:sz="0" w:space="0" w:color="auto"/>
                        <w:left w:val="none" w:sz="0" w:space="0" w:color="auto"/>
                        <w:bottom w:val="none" w:sz="0" w:space="0" w:color="auto"/>
                        <w:right w:val="none" w:sz="0" w:space="0" w:color="auto"/>
                      </w:divBdr>
                    </w:div>
                    <w:div w:id="1057896912">
                      <w:marLeft w:val="0"/>
                      <w:marRight w:val="0"/>
                      <w:marTop w:val="40"/>
                      <w:marBottom w:val="28"/>
                      <w:divBdr>
                        <w:top w:val="none" w:sz="0" w:space="0" w:color="auto"/>
                        <w:left w:val="none" w:sz="0" w:space="0" w:color="auto"/>
                        <w:bottom w:val="none" w:sz="0" w:space="0" w:color="auto"/>
                        <w:right w:val="none" w:sz="0" w:space="0" w:color="auto"/>
                      </w:divBdr>
                    </w:div>
                    <w:div w:id="2093626700">
                      <w:marLeft w:val="0"/>
                      <w:marRight w:val="0"/>
                      <w:marTop w:val="40"/>
                      <w:marBottom w:val="28"/>
                      <w:divBdr>
                        <w:top w:val="none" w:sz="0" w:space="0" w:color="auto"/>
                        <w:left w:val="none" w:sz="0" w:space="0" w:color="auto"/>
                        <w:bottom w:val="none" w:sz="0" w:space="0" w:color="auto"/>
                        <w:right w:val="none" w:sz="0" w:space="0" w:color="auto"/>
                      </w:divBdr>
                    </w:div>
                    <w:div w:id="704519591">
                      <w:marLeft w:val="0"/>
                      <w:marRight w:val="0"/>
                      <w:marTop w:val="40"/>
                      <w:marBottom w:val="28"/>
                      <w:divBdr>
                        <w:top w:val="none" w:sz="0" w:space="0" w:color="auto"/>
                        <w:left w:val="none" w:sz="0" w:space="0" w:color="auto"/>
                        <w:bottom w:val="none" w:sz="0" w:space="0" w:color="auto"/>
                        <w:right w:val="none" w:sz="0" w:space="0" w:color="auto"/>
                      </w:divBdr>
                    </w:div>
                    <w:div w:id="304356664">
                      <w:marLeft w:val="0"/>
                      <w:marRight w:val="0"/>
                      <w:marTop w:val="40"/>
                      <w:marBottom w:val="28"/>
                      <w:divBdr>
                        <w:top w:val="none" w:sz="0" w:space="0" w:color="auto"/>
                        <w:left w:val="none" w:sz="0" w:space="0" w:color="auto"/>
                        <w:bottom w:val="none" w:sz="0" w:space="0" w:color="auto"/>
                        <w:right w:val="none" w:sz="0" w:space="0" w:color="auto"/>
                      </w:divBdr>
                    </w:div>
                    <w:div w:id="2105807001">
                      <w:marLeft w:val="0"/>
                      <w:marRight w:val="0"/>
                      <w:marTop w:val="40"/>
                      <w:marBottom w:val="28"/>
                      <w:divBdr>
                        <w:top w:val="none" w:sz="0" w:space="0" w:color="auto"/>
                        <w:left w:val="none" w:sz="0" w:space="0" w:color="auto"/>
                        <w:bottom w:val="none" w:sz="0" w:space="0" w:color="auto"/>
                        <w:right w:val="none" w:sz="0" w:space="0" w:color="auto"/>
                      </w:divBdr>
                    </w:div>
                    <w:div w:id="955256358">
                      <w:marLeft w:val="0"/>
                      <w:marRight w:val="0"/>
                      <w:marTop w:val="40"/>
                      <w:marBottom w:val="28"/>
                      <w:divBdr>
                        <w:top w:val="none" w:sz="0" w:space="0" w:color="auto"/>
                        <w:left w:val="none" w:sz="0" w:space="0" w:color="auto"/>
                        <w:bottom w:val="none" w:sz="0" w:space="0" w:color="auto"/>
                        <w:right w:val="none" w:sz="0" w:space="0" w:color="auto"/>
                      </w:divBdr>
                    </w:div>
                    <w:div w:id="1158615550">
                      <w:marLeft w:val="0"/>
                      <w:marRight w:val="0"/>
                      <w:marTop w:val="40"/>
                      <w:marBottom w:val="28"/>
                      <w:divBdr>
                        <w:top w:val="none" w:sz="0" w:space="0" w:color="auto"/>
                        <w:left w:val="none" w:sz="0" w:space="0" w:color="auto"/>
                        <w:bottom w:val="none" w:sz="0" w:space="0" w:color="auto"/>
                        <w:right w:val="none" w:sz="0" w:space="0" w:color="auto"/>
                      </w:divBdr>
                    </w:div>
                    <w:div w:id="1496803118">
                      <w:marLeft w:val="0"/>
                      <w:marRight w:val="0"/>
                      <w:marTop w:val="40"/>
                      <w:marBottom w:val="28"/>
                      <w:divBdr>
                        <w:top w:val="none" w:sz="0" w:space="0" w:color="auto"/>
                        <w:left w:val="none" w:sz="0" w:space="0" w:color="auto"/>
                        <w:bottom w:val="none" w:sz="0" w:space="0" w:color="auto"/>
                        <w:right w:val="none" w:sz="0" w:space="0" w:color="auto"/>
                      </w:divBdr>
                    </w:div>
                    <w:div w:id="2122407356">
                      <w:marLeft w:val="0"/>
                      <w:marRight w:val="0"/>
                      <w:marTop w:val="40"/>
                      <w:marBottom w:val="28"/>
                      <w:divBdr>
                        <w:top w:val="none" w:sz="0" w:space="0" w:color="auto"/>
                        <w:left w:val="none" w:sz="0" w:space="0" w:color="auto"/>
                        <w:bottom w:val="none" w:sz="0" w:space="0" w:color="auto"/>
                        <w:right w:val="none" w:sz="0" w:space="0" w:color="auto"/>
                      </w:divBdr>
                    </w:div>
                    <w:div w:id="525869529">
                      <w:marLeft w:val="0"/>
                      <w:marRight w:val="0"/>
                      <w:marTop w:val="40"/>
                      <w:marBottom w:val="28"/>
                      <w:divBdr>
                        <w:top w:val="none" w:sz="0" w:space="0" w:color="auto"/>
                        <w:left w:val="none" w:sz="0" w:space="0" w:color="auto"/>
                        <w:bottom w:val="none" w:sz="0" w:space="0" w:color="auto"/>
                        <w:right w:val="none" w:sz="0" w:space="0" w:color="auto"/>
                      </w:divBdr>
                    </w:div>
                    <w:div w:id="564872801">
                      <w:marLeft w:val="0"/>
                      <w:marRight w:val="0"/>
                      <w:marTop w:val="40"/>
                      <w:marBottom w:val="28"/>
                      <w:divBdr>
                        <w:top w:val="none" w:sz="0" w:space="0" w:color="auto"/>
                        <w:left w:val="none" w:sz="0" w:space="0" w:color="auto"/>
                        <w:bottom w:val="none" w:sz="0" w:space="0" w:color="auto"/>
                        <w:right w:val="none" w:sz="0" w:space="0" w:color="auto"/>
                      </w:divBdr>
                    </w:div>
                    <w:div w:id="229267312">
                      <w:marLeft w:val="0"/>
                      <w:marRight w:val="0"/>
                      <w:marTop w:val="40"/>
                      <w:marBottom w:val="28"/>
                      <w:divBdr>
                        <w:top w:val="none" w:sz="0" w:space="0" w:color="auto"/>
                        <w:left w:val="none" w:sz="0" w:space="0" w:color="auto"/>
                        <w:bottom w:val="none" w:sz="0" w:space="0" w:color="auto"/>
                        <w:right w:val="none" w:sz="0" w:space="0" w:color="auto"/>
                      </w:divBdr>
                    </w:div>
                    <w:div w:id="1970621917">
                      <w:marLeft w:val="0"/>
                      <w:marRight w:val="0"/>
                      <w:marTop w:val="40"/>
                      <w:marBottom w:val="28"/>
                      <w:divBdr>
                        <w:top w:val="none" w:sz="0" w:space="0" w:color="auto"/>
                        <w:left w:val="none" w:sz="0" w:space="0" w:color="auto"/>
                        <w:bottom w:val="none" w:sz="0" w:space="0" w:color="auto"/>
                        <w:right w:val="none" w:sz="0" w:space="0" w:color="auto"/>
                      </w:divBdr>
                    </w:div>
                    <w:div w:id="1146431939">
                      <w:marLeft w:val="0"/>
                      <w:marRight w:val="0"/>
                      <w:marTop w:val="40"/>
                      <w:marBottom w:val="28"/>
                      <w:divBdr>
                        <w:top w:val="none" w:sz="0" w:space="0" w:color="auto"/>
                        <w:left w:val="none" w:sz="0" w:space="0" w:color="auto"/>
                        <w:bottom w:val="none" w:sz="0" w:space="0" w:color="auto"/>
                        <w:right w:val="none" w:sz="0" w:space="0" w:color="auto"/>
                      </w:divBdr>
                    </w:div>
                    <w:div w:id="1025404407">
                      <w:marLeft w:val="0"/>
                      <w:marRight w:val="0"/>
                      <w:marTop w:val="40"/>
                      <w:marBottom w:val="28"/>
                      <w:divBdr>
                        <w:top w:val="none" w:sz="0" w:space="0" w:color="auto"/>
                        <w:left w:val="none" w:sz="0" w:space="0" w:color="auto"/>
                        <w:bottom w:val="none" w:sz="0" w:space="0" w:color="auto"/>
                        <w:right w:val="none" w:sz="0" w:space="0" w:color="auto"/>
                      </w:divBdr>
                    </w:div>
                    <w:div w:id="1193614612">
                      <w:marLeft w:val="0"/>
                      <w:marRight w:val="0"/>
                      <w:marTop w:val="40"/>
                      <w:marBottom w:val="28"/>
                      <w:divBdr>
                        <w:top w:val="none" w:sz="0" w:space="0" w:color="auto"/>
                        <w:left w:val="none" w:sz="0" w:space="0" w:color="auto"/>
                        <w:bottom w:val="none" w:sz="0" w:space="0" w:color="auto"/>
                        <w:right w:val="none" w:sz="0" w:space="0" w:color="auto"/>
                      </w:divBdr>
                    </w:div>
                    <w:div w:id="150144515">
                      <w:marLeft w:val="0"/>
                      <w:marRight w:val="0"/>
                      <w:marTop w:val="40"/>
                      <w:marBottom w:val="28"/>
                      <w:divBdr>
                        <w:top w:val="none" w:sz="0" w:space="0" w:color="auto"/>
                        <w:left w:val="none" w:sz="0" w:space="0" w:color="auto"/>
                        <w:bottom w:val="none" w:sz="0" w:space="0" w:color="auto"/>
                        <w:right w:val="none" w:sz="0" w:space="0" w:color="auto"/>
                      </w:divBdr>
                    </w:div>
                    <w:div w:id="427045669">
                      <w:marLeft w:val="0"/>
                      <w:marRight w:val="0"/>
                      <w:marTop w:val="40"/>
                      <w:marBottom w:val="28"/>
                      <w:divBdr>
                        <w:top w:val="none" w:sz="0" w:space="0" w:color="auto"/>
                        <w:left w:val="none" w:sz="0" w:space="0" w:color="auto"/>
                        <w:bottom w:val="none" w:sz="0" w:space="0" w:color="auto"/>
                        <w:right w:val="none" w:sz="0" w:space="0" w:color="auto"/>
                      </w:divBdr>
                    </w:div>
                    <w:div w:id="662658304">
                      <w:marLeft w:val="0"/>
                      <w:marRight w:val="0"/>
                      <w:marTop w:val="40"/>
                      <w:marBottom w:val="28"/>
                      <w:divBdr>
                        <w:top w:val="none" w:sz="0" w:space="0" w:color="auto"/>
                        <w:left w:val="none" w:sz="0" w:space="0" w:color="auto"/>
                        <w:bottom w:val="none" w:sz="0" w:space="0" w:color="auto"/>
                        <w:right w:val="none" w:sz="0" w:space="0" w:color="auto"/>
                      </w:divBdr>
                    </w:div>
                    <w:div w:id="1661929594">
                      <w:marLeft w:val="0"/>
                      <w:marRight w:val="0"/>
                      <w:marTop w:val="40"/>
                      <w:marBottom w:val="28"/>
                      <w:divBdr>
                        <w:top w:val="none" w:sz="0" w:space="0" w:color="auto"/>
                        <w:left w:val="none" w:sz="0" w:space="0" w:color="auto"/>
                        <w:bottom w:val="none" w:sz="0" w:space="0" w:color="auto"/>
                        <w:right w:val="none" w:sz="0" w:space="0" w:color="auto"/>
                      </w:divBdr>
                    </w:div>
                    <w:div w:id="1211258916">
                      <w:marLeft w:val="0"/>
                      <w:marRight w:val="0"/>
                      <w:marTop w:val="40"/>
                      <w:marBottom w:val="28"/>
                      <w:divBdr>
                        <w:top w:val="none" w:sz="0" w:space="0" w:color="auto"/>
                        <w:left w:val="none" w:sz="0" w:space="0" w:color="auto"/>
                        <w:bottom w:val="none" w:sz="0" w:space="0" w:color="auto"/>
                        <w:right w:val="none" w:sz="0" w:space="0" w:color="auto"/>
                      </w:divBdr>
                    </w:div>
                    <w:div w:id="1977174793">
                      <w:marLeft w:val="0"/>
                      <w:marRight w:val="0"/>
                      <w:marTop w:val="40"/>
                      <w:marBottom w:val="28"/>
                      <w:divBdr>
                        <w:top w:val="none" w:sz="0" w:space="0" w:color="auto"/>
                        <w:left w:val="none" w:sz="0" w:space="0" w:color="auto"/>
                        <w:bottom w:val="none" w:sz="0" w:space="0" w:color="auto"/>
                        <w:right w:val="none" w:sz="0" w:space="0" w:color="auto"/>
                      </w:divBdr>
                    </w:div>
                    <w:div w:id="1229463623">
                      <w:marLeft w:val="0"/>
                      <w:marRight w:val="0"/>
                      <w:marTop w:val="40"/>
                      <w:marBottom w:val="28"/>
                      <w:divBdr>
                        <w:top w:val="none" w:sz="0" w:space="0" w:color="auto"/>
                        <w:left w:val="none" w:sz="0" w:space="0" w:color="auto"/>
                        <w:bottom w:val="none" w:sz="0" w:space="0" w:color="auto"/>
                        <w:right w:val="none" w:sz="0" w:space="0" w:color="auto"/>
                      </w:divBdr>
                    </w:div>
                    <w:div w:id="1677729818">
                      <w:marLeft w:val="0"/>
                      <w:marRight w:val="0"/>
                      <w:marTop w:val="40"/>
                      <w:marBottom w:val="28"/>
                      <w:divBdr>
                        <w:top w:val="none" w:sz="0" w:space="0" w:color="auto"/>
                        <w:left w:val="none" w:sz="0" w:space="0" w:color="auto"/>
                        <w:bottom w:val="none" w:sz="0" w:space="0" w:color="auto"/>
                        <w:right w:val="none" w:sz="0" w:space="0" w:color="auto"/>
                      </w:divBdr>
                    </w:div>
                    <w:div w:id="121922113">
                      <w:marLeft w:val="0"/>
                      <w:marRight w:val="0"/>
                      <w:marTop w:val="40"/>
                      <w:marBottom w:val="28"/>
                      <w:divBdr>
                        <w:top w:val="none" w:sz="0" w:space="0" w:color="auto"/>
                        <w:left w:val="none" w:sz="0" w:space="0" w:color="auto"/>
                        <w:bottom w:val="none" w:sz="0" w:space="0" w:color="auto"/>
                        <w:right w:val="none" w:sz="0" w:space="0" w:color="auto"/>
                      </w:divBdr>
                    </w:div>
                    <w:div w:id="2116244772">
                      <w:marLeft w:val="0"/>
                      <w:marRight w:val="0"/>
                      <w:marTop w:val="40"/>
                      <w:marBottom w:val="28"/>
                      <w:divBdr>
                        <w:top w:val="none" w:sz="0" w:space="0" w:color="auto"/>
                        <w:left w:val="none" w:sz="0" w:space="0" w:color="auto"/>
                        <w:bottom w:val="none" w:sz="0" w:space="0" w:color="auto"/>
                        <w:right w:val="none" w:sz="0" w:space="0" w:color="auto"/>
                      </w:divBdr>
                    </w:div>
                    <w:div w:id="1444961678">
                      <w:marLeft w:val="0"/>
                      <w:marRight w:val="0"/>
                      <w:marTop w:val="40"/>
                      <w:marBottom w:val="28"/>
                      <w:divBdr>
                        <w:top w:val="none" w:sz="0" w:space="0" w:color="auto"/>
                        <w:left w:val="none" w:sz="0" w:space="0" w:color="auto"/>
                        <w:bottom w:val="none" w:sz="0" w:space="0" w:color="auto"/>
                        <w:right w:val="none" w:sz="0" w:space="0" w:color="auto"/>
                      </w:divBdr>
                    </w:div>
                    <w:div w:id="1171337590">
                      <w:marLeft w:val="0"/>
                      <w:marRight w:val="0"/>
                      <w:marTop w:val="40"/>
                      <w:marBottom w:val="28"/>
                      <w:divBdr>
                        <w:top w:val="none" w:sz="0" w:space="0" w:color="auto"/>
                        <w:left w:val="none" w:sz="0" w:space="0" w:color="auto"/>
                        <w:bottom w:val="none" w:sz="0" w:space="0" w:color="auto"/>
                        <w:right w:val="none" w:sz="0" w:space="0" w:color="auto"/>
                      </w:divBdr>
                    </w:div>
                    <w:div w:id="336813623">
                      <w:marLeft w:val="0"/>
                      <w:marRight w:val="0"/>
                      <w:marTop w:val="40"/>
                      <w:marBottom w:val="28"/>
                      <w:divBdr>
                        <w:top w:val="none" w:sz="0" w:space="0" w:color="auto"/>
                        <w:left w:val="none" w:sz="0" w:space="0" w:color="auto"/>
                        <w:bottom w:val="none" w:sz="0" w:space="0" w:color="auto"/>
                        <w:right w:val="none" w:sz="0" w:space="0" w:color="auto"/>
                      </w:divBdr>
                    </w:div>
                    <w:div w:id="251472421">
                      <w:marLeft w:val="0"/>
                      <w:marRight w:val="0"/>
                      <w:marTop w:val="40"/>
                      <w:marBottom w:val="28"/>
                      <w:divBdr>
                        <w:top w:val="none" w:sz="0" w:space="0" w:color="auto"/>
                        <w:left w:val="none" w:sz="0" w:space="0" w:color="auto"/>
                        <w:bottom w:val="none" w:sz="0" w:space="0" w:color="auto"/>
                        <w:right w:val="none" w:sz="0" w:space="0" w:color="auto"/>
                      </w:divBdr>
                    </w:div>
                    <w:div w:id="1745908135">
                      <w:marLeft w:val="0"/>
                      <w:marRight w:val="0"/>
                      <w:marTop w:val="40"/>
                      <w:marBottom w:val="28"/>
                      <w:divBdr>
                        <w:top w:val="none" w:sz="0" w:space="0" w:color="auto"/>
                        <w:left w:val="none" w:sz="0" w:space="0" w:color="auto"/>
                        <w:bottom w:val="none" w:sz="0" w:space="0" w:color="auto"/>
                        <w:right w:val="none" w:sz="0" w:space="0" w:color="auto"/>
                      </w:divBdr>
                    </w:div>
                    <w:div w:id="899094812">
                      <w:marLeft w:val="0"/>
                      <w:marRight w:val="0"/>
                      <w:marTop w:val="0"/>
                      <w:marBottom w:val="101"/>
                      <w:divBdr>
                        <w:top w:val="none" w:sz="0" w:space="0" w:color="auto"/>
                        <w:left w:val="none" w:sz="0" w:space="0" w:color="auto"/>
                        <w:bottom w:val="none" w:sz="0" w:space="0" w:color="auto"/>
                        <w:right w:val="none" w:sz="0" w:space="0" w:color="auto"/>
                      </w:divBdr>
                    </w:div>
                    <w:div w:id="1310862862">
                      <w:marLeft w:val="0"/>
                      <w:marRight w:val="0"/>
                      <w:marTop w:val="0"/>
                      <w:marBottom w:val="101"/>
                      <w:divBdr>
                        <w:top w:val="none" w:sz="0" w:space="0" w:color="auto"/>
                        <w:left w:val="none" w:sz="0" w:space="0" w:color="auto"/>
                        <w:bottom w:val="none" w:sz="0" w:space="0" w:color="auto"/>
                        <w:right w:val="none" w:sz="0" w:space="0" w:color="auto"/>
                      </w:divBdr>
                    </w:div>
                    <w:div w:id="1785614602">
                      <w:marLeft w:val="0"/>
                      <w:marRight w:val="0"/>
                      <w:marTop w:val="0"/>
                      <w:marBottom w:val="101"/>
                      <w:divBdr>
                        <w:top w:val="none" w:sz="0" w:space="0" w:color="auto"/>
                        <w:left w:val="none" w:sz="0" w:space="0" w:color="auto"/>
                        <w:bottom w:val="none" w:sz="0" w:space="0" w:color="auto"/>
                        <w:right w:val="none" w:sz="0" w:space="0" w:color="auto"/>
                      </w:divBdr>
                    </w:div>
                    <w:div w:id="2046254291">
                      <w:marLeft w:val="720"/>
                      <w:marRight w:val="0"/>
                      <w:marTop w:val="0"/>
                      <w:marBottom w:val="101"/>
                      <w:divBdr>
                        <w:top w:val="none" w:sz="0" w:space="0" w:color="auto"/>
                        <w:left w:val="none" w:sz="0" w:space="0" w:color="auto"/>
                        <w:bottom w:val="none" w:sz="0" w:space="0" w:color="auto"/>
                        <w:right w:val="none" w:sz="0" w:space="0" w:color="auto"/>
                      </w:divBdr>
                    </w:div>
                    <w:div w:id="485902995">
                      <w:marLeft w:val="720"/>
                      <w:marRight w:val="0"/>
                      <w:marTop w:val="0"/>
                      <w:marBottom w:val="101"/>
                      <w:divBdr>
                        <w:top w:val="none" w:sz="0" w:space="0" w:color="auto"/>
                        <w:left w:val="none" w:sz="0" w:space="0" w:color="auto"/>
                        <w:bottom w:val="none" w:sz="0" w:space="0" w:color="auto"/>
                        <w:right w:val="none" w:sz="0" w:space="0" w:color="auto"/>
                      </w:divBdr>
                    </w:div>
                    <w:div w:id="186455481">
                      <w:marLeft w:val="720"/>
                      <w:marRight w:val="0"/>
                      <w:marTop w:val="0"/>
                      <w:marBottom w:val="101"/>
                      <w:divBdr>
                        <w:top w:val="none" w:sz="0" w:space="0" w:color="auto"/>
                        <w:left w:val="none" w:sz="0" w:space="0" w:color="auto"/>
                        <w:bottom w:val="none" w:sz="0" w:space="0" w:color="auto"/>
                        <w:right w:val="none" w:sz="0" w:space="0" w:color="auto"/>
                      </w:divBdr>
                    </w:div>
                    <w:div w:id="1619753326">
                      <w:marLeft w:val="720"/>
                      <w:marRight w:val="0"/>
                      <w:marTop w:val="0"/>
                      <w:marBottom w:val="101"/>
                      <w:divBdr>
                        <w:top w:val="none" w:sz="0" w:space="0" w:color="auto"/>
                        <w:left w:val="none" w:sz="0" w:space="0" w:color="auto"/>
                        <w:bottom w:val="none" w:sz="0" w:space="0" w:color="auto"/>
                        <w:right w:val="none" w:sz="0" w:space="0" w:color="auto"/>
                      </w:divBdr>
                    </w:div>
                    <w:div w:id="640158626">
                      <w:marLeft w:val="720"/>
                      <w:marRight w:val="0"/>
                      <w:marTop w:val="0"/>
                      <w:marBottom w:val="101"/>
                      <w:divBdr>
                        <w:top w:val="none" w:sz="0" w:space="0" w:color="auto"/>
                        <w:left w:val="none" w:sz="0" w:space="0" w:color="auto"/>
                        <w:bottom w:val="none" w:sz="0" w:space="0" w:color="auto"/>
                        <w:right w:val="none" w:sz="0" w:space="0" w:color="auto"/>
                      </w:divBdr>
                    </w:div>
                    <w:div w:id="1403408957">
                      <w:marLeft w:val="720"/>
                      <w:marRight w:val="0"/>
                      <w:marTop w:val="0"/>
                      <w:marBottom w:val="101"/>
                      <w:divBdr>
                        <w:top w:val="none" w:sz="0" w:space="0" w:color="auto"/>
                        <w:left w:val="none" w:sz="0" w:space="0" w:color="auto"/>
                        <w:bottom w:val="none" w:sz="0" w:space="0" w:color="auto"/>
                        <w:right w:val="none" w:sz="0" w:space="0" w:color="auto"/>
                      </w:divBdr>
                    </w:div>
                    <w:div w:id="563636594">
                      <w:marLeft w:val="720"/>
                      <w:marRight w:val="0"/>
                      <w:marTop w:val="0"/>
                      <w:marBottom w:val="101"/>
                      <w:divBdr>
                        <w:top w:val="none" w:sz="0" w:space="0" w:color="auto"/>
                        <w:left w:val="none" w:sz="0" w:space="0" w:color="auto"/>
                        <w:bottom w:val="none" w:sz="0" w:space="0" w:color="auto"/>
                        <w:right w:val="none" w:sz="0" w:space="0" w:color="auto"/>
                      </w:divBdr>
                    </w:div>
                    <w:div w:id="1509323156">
                      <w:marLeft w:val="1080"/>
                      <w:marRight w:val="0"/>
                      <w:marTop w:val="0"/>
                      <w:marBottom w:val="101"/>
                      <w:divBdr>
                        <w:top w:val="none" w:sz="0" w:space="0" w:color="auto"/>
                        <w:left w:val="none" w:sz="0" w:space="0" w:color="auto"/>
                        <w:bottom w:val="none" w:sz="0" w:space="0" w:color="auto"/>
                        <w:right w:val="none" w:sz="0" w:space="0" w:color="auto"/>
                      </w:divBdr>
                    </w:div>
                    <w:div w:id="1916161640">
                      <w:marLeft w:val="1080"/>
                      <w:marRight w:val="0"/>
                      <w:marTop w:val="0"/>
                      <w:marBottom w:val="101"/>
                      <w:divBdr>
                        <w:top w:val="none" w:sz="0" w:space="0" w:color="auto"/>
                        <w:left w:val="none" w:sz="0" w:space="0" w:color="auto"/>
                        <w:bottom w:val="none" w:sz="0" w:space="0" w:color="auto"/>
                        <w:right w:val="none" w:sz="0" w:space="0" w:color="auto"/>
                      </w:divBdr>
                    </w:div>
                    <w:div w:id="269515529">
                      <w:marLeft w:val="1080"/>
                      <w:marRight w:val="0"/>
                      <w:marTop w:val="0"/>
                      <w:marBottom w:val="101"/>
                      <w:divBdr>
                        <w:top w:val="none" w:sz="0" w:space="0" w:color="auto"/>
                        <w:left w:val="none" w:sz="0" w:space="0" w:color="auto"/>
                        <w:bottom w:val="none" w:sz="0" w:space="0" w:color="auto"/>
                        <w:right w:val="none" w:sz="0" w:space="0" w:color="auto"/>
                      </w:divBdr>
                    </w:div>
                    <w:div w:id="1035691263">
                      <w:marLeft w:val="720"/>
                      <w:marRight w:val="0"/>
                      <w:marTop w:val="0"/>
                      <w:marBottom w:val="101"/>
                      <w:divBdr>
                        <w:top w:val="none" w:sz="0" w:space="0" w:color="auto"/>
                        <w:left w:val="none" w:sz="0" w:space="0" w:color="auto"/>
                        <w:bottom w:val="none" w:sz="0" w:space="0" w:color="auto"/>
                        <w:right w:val="none" w:sz="0" w:space="0" w:color="auto"/>
                      </w:divBdr>
                    </w:div>
                    <w:div w:id="756827087">
                      <w:marLeft w:val="720"/>
                      <w:marRight w:val="0"/>
                      <w:marTop w:val="0"/>
                      <w:marBottom w:val="101"/>
                      <w:divBdr>
                        <w:top w:val="none" w:sz="0" w:space="0" w:color="auto"/>
                        <w:left w:val="none" w:sz="0" w:space="0" w:color="auto"/>
                        <w:bottom w:val="none" w:sz="0" w:space="0" w:color="auto"/>
                        <w:right w:val="none" w:sz="0" w:space="0" w:color="auto"/>
                      </w:divBdr>
                    </w:div>
                    <w:div w:id="24143306">
                      <w:marLeft w:val="720"/>
                      <w:marRight w:val="0"/>
                      <w:marTop w:val="0"/>
                      <w:marBottom w:val="101"/>
                      <w:divBdr>
                        <w:top w:val="none" w:sz="0" w:space="0" w:color="auto"/>
                        <w:left w:val="none" w:sz="0" w:space="0" w:color="auto"/>
                        <w:bottom w:val="none" w:sz="0" w:space="0" w:color="auto"/>
                        <w:right w:val="none" w:sz="0" w:space="0" w:color="auto"/>
                      </w:divBdr>
                    </w:div>
                    <w:div w:id="726952145">
                      <w:marLeft w:val="720"/>
                      <w:marRight w:val="0"/>
                      <w:marTop w:val="0"/>
                      <w:marBottom w:val="101"/>
                      <w:divBdr>
                        <w:top w:val="none" w:sz="0" w:space="0" w:color="auto"/>
                        <w:left w:val="none" w:sz="0" w:space="0" w:color="auto"/>
                        <w:bottom w:val="none" w:sz="0" w:space="0" w:color="auto"/>
                        <w:right w:val="none" w:sz="0" w:space="0" w:color="auto"/>
                      </w:divBdr>
                    </w:div>
                    <w:div w:id="1415588858">
                      <w:marLeft w:val="0"/>
                      <w:marRight w:val="0"/>
                      <w:marTop w:val="0"/>
                      <w:marBottom w:val="101"/>
                      <w:divBdr>
                        <w:top w:val="none" w:sz="0" w:space="0" w:color="auto"/>
                        <w:left w:val="none" w:sz="0" w:space="0" w:color="auto"/>
                        <w:bottom w:val="none" w:sz="0" w:space="0" w:color="auto"/>
                        <w:right w:val="none" w:sz="0" w:space="0" w:color="auto"/>
                      </w:divBdr>
                    </w:div>
                    <w:div w:id="929697722">
                      <w:marLeft w:val="720"/>
                      <w:marRight w:val="0"/>
                      <w:marTop w:val="0"/>
                      <w:marBottom w:val="101"/>
                      <w:divBdr>
                        <w:top w:val="none" w:sz="0" w:space="0" w:color="auto"/>
                        <w:left w:val="none" w:sz="0" w:space="0" w:color="auto"/>
                        <w:bottom w:val="none" w:sz="0" w:space="0" w:color="auto"/>
                        <w:right w:val="none" w:sz="0" w:space="0" w:color="auto"/>
                      </w:divBdr>
                    </w:div>
                    <w:div w:id="1374696248">
                      <w:marLeft w:val="0"/>
                      <w:marRight w:val="0"/>
                      <w:marTop w:val="0"/>
                      <w:marBottom w:val="101"/>
                      <w:divBdr>
                        <w:top w:val="none" w:sz="0" w:space="0" w:color="auto"/>
                        <w:left w:val="none" w:sz="0" w:space="0" w:color="auto"/>
                        <w:bottom w:val="none" w:sz="0" w:space="0" w:color="auto"/>
                        <w:right w:val="none" w:sz="0" w:space="0" w:color="auto"/>
                      </w:divBdr>
                    </w:div>
                    <w:div w:id="1160579968">
                      <w:marLeft w:val="0"/>
                      <w:marRight w:val="0"/>
                      <w:marTop w:val="20"/>
                      <w:marBottom w:val="20"/>
                      <w:divBdr>
                        <w:top w:val="none" w:sz="0" w:space="0" w:color="auto"/>
                        <w:left w:val="none" w:sz="0" w:space="0" w:color="auto"/>
                        <w:bottom w:val="none" w:sz="0" w:space="0" w:color="auto"/>
                        <w:right w:val="none" w:sz="0" w:space="0" w:color="auto"/>
                      </w:divBdr>
                    </w:div>
                    <w:div w:id="1145465749">
                      <w:marLeft w:val="0"/>
                      <w:marRight w:val="0"/>
                      <w:marTop w:val="20"/>
                      <w:marBottom w:val="20"/>
                      <w:divBdr>
                        <w:top w:val="none" w:sz="0" w:space="0" w:color="auto"/>
                        <w:left w:val="none" w:sz="0" w:space="0" w:color="auto"/>
                        <w:bottom w:val="none" w:sz="0" w:space="0" w:color="auto"/>
                        <w:right w:val="none" w:sz="0" w:space="0" w:color="auto"/>
                      </w:divBdr>
                    </w:div>
                    <w:div w:id="1587304045">
                      <w:marLeft w:val="0"/>
                      <w:marRight w:val="0"/>
                      <w:marTop w:val="20"/>
                      <w:marBottom w:val="20"/>
                      <w:divBdr>
                        <w:top w:val="none" w:sz="0" w:space="0" w:color="auto"/>
                        <w:left w:val="none" w:sz="0" w:space="0" w:color="auto"/>
                        <w:bottom w:val="none" w:sz="0" w:space="0" w:color="auto"/>
                        <w:right w:val="none" w:sz="0" w:space="0" w:color="auto"/>
                      </w:divBdr>
                    </w:div>
                    <w:div w:id="593243736">
                      <w:marLeft w:val="0"/>
                      <w:marRight w:val="0"/>
                      <w:marTop w:val="20"/>
                      <w:marBottom w:val="20"/>
                      <w:divBdr>
                        <w:top w:val="none" w:sz="0" w:space="0" w:color="auto"/>
                        <w:left w:val="none" w:sz="0" w:space="0" w:color="auto"/>
                        <w:bottom w:val="none" w:sz="0" w:space="0" w:color="auto"/>
                        <w:right w:val="none" w:sz="0" w:space="0" w:color="auto"/>
                      </w:divBdr>
                    </w:div>
                    <w:div w:id="26953620">
                      <w:marLeft w:val="0"/>
                      <w:marRight w:val="0"/>
                      <w:marTop w:val="20"/>
                      <w:marBottom w:val="20"/>
                      <w:divBdr>
                        <w:top w:val="none" w:sz="0" w:space="0" w:color="auto"/>
                        <w:left w:val="none" w:sz="0" w:space="0" w:color="auto"/>
                        <w:bottom w:val="none" w:sz="0" w:space="0" w:color="auto"/>
                        <w:right w:val="none" w:sz="0" w:space="0" w:color="auto"/>
                      </w:divBdr>
                    </w:div>
                    <w:div w:id="96874613">
                      <w:marLeft w:val="0"/>
                      <w:marRight w:val="0"/>
                      <w:marTop w:val="20"/>
                      <w:marBottom w:val="20"/>
                      <w:divBdr>
                        <w:top w:val="none" w:sz="0" w:space="0" w:color="auto"/>
                        <w:left w:val="none" w:sz="0" w:space="0" w:color="auto"/>
                        <w:bottom w:val="none" w:sz="0" w:space="0" w:color="auto"/>
                        <w:right w:val="none" w:sz="0" w:space="0" w:color="auto"/>
                      </w:divBdr>
                    </w:div>
                    <w:div w:id="414671560">
                      <w:marLeft w:val="0"/>
                      <w:marRight w:val="0"/>
                      <w:marTop w:val="20"/>
                      <w:marBottom w:val="20"/>
                      <w:divBdr>
                        <w:top w:val="none" w:sz="0" w:space="0" w:color="auto"/>
                        <w:left w:val="none" w:sz="0" w:space="0" w:color="auto"/>
                        <w:bottom w:val="none" w:sz="0" w:space="0" w:color="auto"/>
                        <w:right w:val="none" w:sz="0" w:space="0" w:color="auto"/>
                      </w:divBdr>
                    </w:div>
                    <w:div w:id="1241139725">
                      <w:marLeft w:val="0"/>
                      <w:marRight w:val="0"/>
                      <w:marTop w:val="20"/>
                      <w:marBottom w:val="20"/>
                      <w:divBdr>
                        <w:top w:val="none" w:sz="0" w:space="0" w:color="auto"/>
                        <w:left w:val="none" w:sz="0" w:space="0" w:color="auto"/>
                        <w:bottom w:val="none" w:sz="0" w:space="0" w:color="auto"/>
                        <w:right w:val="none" w:sz="0" w:space="0" w:color="auto"/>
                      </w:divBdr>
                    </w:div>
                    <w:div w:id="1735005094">
                      <w:marLeft w:val="0"/>
                      <w:marRight w:val="0"/>
                      <w:marTop w:val="20"/>
                      <w:marBottom w:val="20"/>
                      <w:divBdr>
                        <w:top w:val="none" w:sz="0" w:space="0" w:color="auto"/>
                        <w:left w:val="none" w:sz="0" w:space="0" w:color="auto"/>
                        <w:bottom w:val="none" w:sz="0" w:space="0" w:color="auto"/>
                        <w:right w:val="none" w:sz="0" w:space="0" w:color="auto"/>
                      </w:divBdr>
                    </w:div>
                    <w:div w:id="1363240054">
                      <w:marLeft w:val="0"/>
                      <w:marRight w:val="0"/>
                      <w:marTop w:val="20"/>
                      <w:marBottom w:val="20"/>
                      <w:divBdr>
                        <w:top w:val="none" w:sz="0" w:space="0" w:color="auto"/>
                        <w:left w:val="none" w:sz="0" w:space="0" w:color="auto"/>
                        <w:bottom w:val="none" w:sz="0" w:space="0" w:color="auto"/>
                        <w:right w:val="none" w:sz="0" w:space="0" w:color="auto"/>
                      </w:divBdr>
                    </w:div>
                    <w:div w:id="910391531">
                      <w:marLeft w:val="0"/>
                      <w:marRight w:val="0"/>
                      <w:marTop w:val="20"/>
                      <w:marBottom w:val="20"/>
                      <w:divBdr>
                        <w:top w:val="none" w:sz="0" w:space="0" w:color="auto"/>
                        <w:left w:val="none" w:sz="0" w:space="0" w:color="auto"/>
                        <w:bottom w:val="none" w:sz="0" w:space="0" w:color="auto"/>
                        <w:right w:val="none" w:sz="0" w:space="0" w:color="auto"/>
                      </w:divBdr>
                    </w:div>
                    <w:div w:id="2140492859">
                      <w:marLeft w:val="0"/>
                      <w:marRight w:val="0"/>
                      <w:marTop w:val="20"/>
                      <w:marBottom w:val="20"/>
                      <w:divBdr>
                        <w:top w:val="none" w:sz="0" w:space="0" w:color="auto"/>
                        <w:left w:val="none" w:sz="0" w:space="0" w:color="auto"/>
                        <w:bottom w:val="none" w:sz="0" w:space="0" w:color="auto"/>
                        <w:right w:val="none" w:sz="0" w:space="0" w:color="auto"/>
                      </w:divBdr>
                    </w:div>
                    <w:div w:id="113722028">
                      <w:marLeft w:val="0"/>
                      <w:marRight w:val="0"/>
                      <w:marTop w:val="20"/>
                      <w:marBottom w:val="20"/>
                      <w:divBdr>
                        <w:top w:val="none" w:sz="0" w:space="0" w:color="auto"/>
                        <w:left w:val="none" w:sz="0" w:space="0" w:color="auto"/>
                        <w:bottom w:val="none" w:sz="0" w:space="0" w:color="auto"/>
                        <w:right w:val="none" w:sz="0" w:space="0" w:color="auto"/>
                      </w:divBdr>
                    </w:div>
                    <w:div w:id="1675299739">
                      <w:marLeft w:val="0"/>
                      <w:marRight w:val="0"/>
                      <w:marTop w:val="20"/>
                      <w:marBottom w:val="20"/>
                      <w:divBdr>
                        <w:top w:val="none" w:sz="0" w:space="0" w:color="auto"/>
                        <w:left w:val="none" w:sz="0" w:space="0" w:color="auto"/>
                        <w:bottom w:val="none" w:sz="0" w:space="0" w:color="auto"/>
                        <w:right w:val="none" w:sz="0" w:space="0" w:color="auto"/>
                      </w:divBdr>
                    </w:div>
                    <w:div w:id="1217938885">
                      <w:marLeft w:val="0"/>
                      <w:marRight w:val="0"/>
                      <w:marTop w:val="20"/>
                      <w:marBottom w:val="20"/>
                      <w:divBdr>
                        <w:top w:val="none" w:sz="0" w:space="0" w:color="auto"/>
                        <w:left w:val="none" w:sz="0" w:space="0" w:color="auto"/>
                        <w:bottom w:val="none" w:sz="0" w:space="0" w:color="auto"/>
                        <w:right w:val="none" w:sz="0" w:space="0" w:color="auto"/>
                      </w:divBdr>
                    </w:div>
                    <w:div w:id="596788895">
                      <w:marLeft w:val="0"/>
                      <w:marRight w:val="0"/>
                      <w:marTop w:val="20"/>
                      <w:marBottom w:val="20"/>
                      <w:divBdr>
                        <w:top w:val="none" w:sz="0" w:space="0" w:color="auto"/>
                        <w:left w:val="none" w:sz="0" w:space="0" w:color="auto"/>
                        <w:bottom w:val="none" w:sz="0" w:space="0" w:color="auto"/>
                        <w:right w:val="none" w:sz="0" w:space="0" w:color="auto"/>
                      </w:divBdr>
                    </w:div>
                    <w:div w:id="1662125809">
                      <w:marLeft w:val="0"/>
                      <w:marRight w:val="0"/>
                      <w:marTop w:val="20"/>
                      <w:marBottom w:val="20"/>
                      <w:divBdr>
                        <w:top w:val="none" w:sz="0" w:space="0" w:color="auto"/>
                        <w:left w:val="none" w:sz="0" w:space="0" w:color="auto"/>
                        <w:bottom w:val="none" w:sz="0" w:space="0" w:color="auto"/>
                        <w:right w:val="none" w:sz="0" w:space="0" w:color="auto"/>
                      </w:divBdr>
                    </w:div>
                    <w:div w:id="1131358719">
                      <w:marLeft w:val="0"/>
                      <w:marRight w:val="0"/>
                      <w:marTop w:val="20"/>
                      <w:marBottom w:val="20"/>
                      <w:divBdr>
                        <w:top w:val="none" w:sz="0" w:space="0" w:color="auto"/>
                        <w:left w:val="none" w:sz="0" w:space="0" w:color="auto"/>
                        <w:bottom w:val="none" w:sz="0" w:space="0" w:color="auto"/>
                        <w:right w:val="none" w:sz="0" w:space="0" w:color="auto"/>
                      </w:divBdr>
                    </w:div>
                    <w:div w:id="934171107">
                      <w:marLeft w:val="0"/>
                      <w:marRight w:val="0"/>
                      <w:marTop w:val="20"/>
                      <w:marBottom w:val="20"/>
                      <w:divBdr>
                        <w:top w:val="none" w:sz="0" w:space="0" w:color="auto"/>
                        <w:left w:val="none" w:sz="0" w:space="0" w:color="auto"/>
                        <w:bottom w:val="none" w:sz="0" w:space="0" w:color="auto"/>
                        <w:right w:val="none" w:sz="0" w:space="0" w:color="auto"/>
                      </w:divBdr>
                    </w:div>
                    <w:div w:id="456021878">
                      <w:marLeft w:val="0"/>
                      <w:marRight w:val="0"/>
                      <w:marTop w:val="20"/>
                      <w:marBottom w:val="20"/>
                      <w:divBdr>
                        <w:top w:val="none" w:sz="0" w:space="0" w:color="auto"/>
                        <w:left w:val="none" w:sz="0" w:space="0" w:color="auto"/>
                        <w:bottom w:val="none" w:sz="0" w:space="0" w:color="auto"/>
                        <w:right w:val="none" w:sz="0" w:space="0" w:color="auto"/>
                      </w:divBdr>
                    </w:div>
                    <w:div w:id="2069568162">
                      <w:marLeft w:val="0"/>
                      <w:marRight w:val="0"/>
                      <w:marTop w:val="20"/>
                      <w:marBottom w:val="20"/>
                      <w:divBdr>
                        <w:top w:val="none" w:sz="0" w:space="0" w:color="auto"/>
                        <w:left w:val="none" w:sz="0" w:space="0" w:color="auto"/>
                        <w:bottom w:val="none" w:sz="0" w:space="0" w:color="auto"/>
                        <w:right w:val="none" w:sz="0" w:space="0" w:color="auto"/>
                      </w:divBdr>
                    </w:div>
                    <w:div w:id="1373920329">
                      <w:marLeft w:val="0"/>
                      <w:marRight w:val="0"/>
                      <w:marTop w:val="20"/>
                      <w:marBottom w:val="20"/>
                      <w:divBdr>
                        <w:top w:val="none" w:sz="0" w:space="0" w:color="auto"/>
                        <w:left w:val="none" w:sz="0" w:space="0" w:color="auto"/>
                        <w:bottom w:val="none" w:sz="0" w:space="0" w:color="auto"/>
                        <w:right w:val="none" w:sz="0" w:space="0" w:color="auto"/>
                      </w:divBdr>
                    </w:div>
                    <w:div w:id="268855234">
                      <w:marLeft w:val="0"/>
                      <w:marRight w:val="0"/>
                      <w:marTop w:val="20"/>
                      <w:marBottom w:val="20"/>
                      <w:divBdr>
                        <w:top w:val="none" w:sz="0" w:space="0" w:color="auto"/>
                        <w:left w:val="none" w:sz="0" w:space="0" w:color="auto"/>
                        <w:bottom w:val="none" w:sz="0" w:space="0" w:color="auto"/>
                        <w:right w:val="none" w:sz="0" w:space="0" w:color="auto"/>
                      </w:divBdr>
                    </w:div>
                    <w:div w:id="809595664">
                      <w:marLeft w:val="0"/>
                      <w:marRight w:val="0"/>
                      <w:marTop w:val="20"/>
                      <w:marBottom w:val="20"/>
                      <w:divBdr>
                        <w:top w:val="none" w:sz="0" w:space="0" w:color="auto"/>
                        <w:left w:val="none" w:sz="0" w:space="0" w:color="auto"/>
                        <w:bottom w:val="none" w:sz="0" w:space="0" w:color="auto"/>
                        <w:right w:val="none" w:sz="0" w:space="0" w:color="auto"/>
                      </w:divBdr>
                    </w:div>
                    <w:div w:id="1533685575">
                      <w:marLeft w:val="0"/>
                      <w:marRight w:val="0"/>
                      <w:marTop w:val="30"/>
                      <w:marBottom w:val="20"/>
                      <w:divBdr>
                        <w:top w:val="none" w:sz="0" w:space="0" w:color="auto"/>
                        <w:left w:val="none" w:sz="0" w:space="0" w:color="auto"/>
                        <w:bottom w:val="none" w:sz="0" w:space="0" w:color="auto"/>
                        <w:right w:val="none" w:sz="0" w:space="0" w:color="auto"/>
                      </w:divBdr>
                    </w:div>
                    <w:div w:id="1176503394">
                      <w:marLeft w:val="0"/>
                      <w:marRight w:val="0"/>
                      <w:marTop w:val="30"/>
                      <w:marBottom w:val="20"/>
                      <w:divBdr>
                        <w:top w:val="none" w:sz="0" w:space="0" w:color="auto"/>
                        <w:left w:val="none" w:sz="0" w:space="0" w:color="auto"/>
                        <w:bottom w:val="none" w:sz="0" w:space="0" w:color="auto"/>
                        <w:right w:val="none" w:sz="0" w:space="0" w:color="auto"/>
                      </w:divBdr>
                    </w:div>
                    <w:div w:id="940066251">
                      <w:marLeft w:val="0"/>
                      <w:marRight w:val="0"/>
                      <w:marTop w:val="30"/>
                      <w:marBottom w:val="20"/>
                      <w:divBdr>
                        <w:top w:val="none" w:sz="0" w:space="0" w:color="auto"/>
                        <w:left w:val="none" w:sz="0" w:space="0" w:color="auto"/>
                        <w:bottom w:val="none" w:sz="0" w:space="0" w:color="auto"/>
                        <w:right w:val="none" w:sz="0" w:space="0" w:color="auto"/>
                      </w:divBdr>
                    </w:div>
                    <w:div w:id="314065075">
                      <w:marLeft w:val="0"/>
                      <w:marRight w:val="0"/>
                      <w:marTop w:val="30"/>
                      <w:marBottom w:val="20"/>
                      <w:divBdr>
                        <w:top w:val="none" w:sz="0" w:space="0" w:color="auto"/>
                        <w:left w:val="none" w:sz="0" w:space="0" w:color="auto"/>
                        <w:bottom w:val="none" w:sz="0" w:space="0" w:color="auto"/>
                        <w:right w:val="none" w:sz="0" w:space="0" w:color="auto"/>
                      </w:divBdr>
                    </w:div>
                    <w:div w:id="699471447">
                      <w:marLeft w:val="0"/>
                      <w:marRight w:val="0"/>
                      <w:marTop w:val="30"/>
                      <w:marBottom w:val="20"/>
                      <w:divBdr>
                        <w:top w:val="none" w:sz="0" w:space="0" w:color="auto"/>
                        <w:left w:val="none" w:sz="0" w:space="0" w:color="auto"/>
                        <w:bottom w:val="none" w:sz="0" w:space="0" w:color="auto"/>
                        <w:right w:val="none" w:sz="0" w:space="0" w:color="auto"/>
                      </w:divBdr>
                    </w:div>
                    <w:div w:id="459962930">
                      <w:marLeft w:val="0"/>
                      <w:marRight w:val="0"/>
                      <w:marTop w:val="30"/>
                      <w:marBottom w:val="20"/>
                      <w:divBdr>
                        <w:top w:val="none" w:sz="0" w:space="0" w:color="auto"/>
                        <w:left w:val="none" w:sz="0" w:space="0" w:color="auto"/>
                        <w:bottom w:val="none" w:sz="0" w:space="0" w:color="auto"/>
                        <w:right w:val="none" w:sz="0" w:space="0" w:color="auto"/>
                      </w:divBdr>
                    </w:div>
                    <w:div w:id="249702961">
                      <w:marLeft w:val="0"/>
                      <w:marRight w:val="0"/>
                      <w:marTop w:val="30"/>
                      <w:marBottom w:val="20"/>
                      <w:divBdr>
                        <w:top w:val="none" w:sz="0" w:space="0" w:color="auto"/>
                        <w:left w:val="none" w:sz="0" w:space="0" w:color="auto"/>
                        <w:bottom w:val="none" w:sz="0" w:space="0" w:color="auto"/>
                        <w:right w:val="none" w:sz="0" w:space="0" w:color="auto"/>
                      </w:divBdr>
                    </w:div>
                    <w:div w:id="538326365">
                      <w:marLeft w:val="0"/>
                      <w:marRight w:val="0"/>
                      <w:marTop w:val="30"/>
                      <w:marBottom w:val="20"/>
                      <w:divBdr>
                        <w:top w:val="none" w:sz="0" w:space="0" w:color="auto"/>
                        <w:left w:val="none" w:sz="0" w:space="0" w:color="auto"/>
                        <w:bottom w:val="none" w:sz="0" w:space="0" w:color="auto"/>
                        <w:right w:val="none" w:sz="0" w:space="0" w:color="auto"/>
                      </w:divBdr>
                    </w:div>
                    <w:div w:id="979462142">
                      <w:marLeft w:val="0"/>
                      <w:marRight w:val="0"/>
                      <w:marTop w:val="30"/>
                      <w:marBottom w:val="20"/>
                      <w:divBdr>
                        <w:top w:val="none" w:sz="0" w:space="0" w:color="auto"/>
                        <w:left w:val="none" w:sz="0" w:space="0" w:color="auto"/>
                        <w:bottom w:val="none" w:sz="0" w:space="0" w:color="auto"/>
                        <w:right w:val="none" w:sz="0" w:space="0" w:color="auto"/>
                      </w:divBdr>
                    </w:div>
                    <w:div w:id="519129888">
                      <w:marLeft w:val="0"/>
                      <w:marRight w:val="0"/>
                      <w:marTop w:val="30"/>
                      <w:marBottom w:val="20"/>
                      <w:divBdr>
                        <w:top w:val="none" w:sz="0" w:space="0" w:color="auto"/>
                        <w:left w:val="none" w:sz="0" w:space="0" w:color="auto"/>
                        <w:bottom w:val="none" w:sz="0" w:space="0" w:color="auto"/>
                        <w:right w:val="none" w:sz="0" w:space="0" w:color="auto"/>
                      </w:divBdr>
                    </w:div>
                    <w:div w:id="753742791">
                      <w:marLeft w:val="0"/>
                      <w:marRight w:val="0"/>
                      <w:marTop w:val="30"/>
                      <w:marBottom w:val="20"/>
                      <w:divBdr>
                        <w:top w:val="none" w:sz="0" w:space="0" w:color="auto"/>
                        <w:left w:val="none" w:sz="0" w:space="0" w:color="auto"/>
                        <w:bottom w:val="none" w:sz="0" w:space="0" w:color="auto"/>
                        <w:right w:val="none" w:sz="0" w:space="0" w:color="auto"/>
                      </w:divBdr>
                    </w:div>
                    <w:div w:id="1908416712">
                      <w:marLeft w:val="0"/>
                      <w:marRight w:val="0"/>
                      <w:marTop w:val="30"/>
                      <w:marBottom w:val="20"/>
                      <w:divBdr>
                        <w:top w:val="none" w:sz="0" w:space="0" w:color="auto"/>
                        <w:left w:val="none" w:sz="0" w:space="0" w:color="auto"/>
                        <w:bottom w:val="none" w:sz="0" w:space="0" w:color="auto"/>
                        <w:right w:val="none" w:sz="0" w:space="0" w:color="auto"/>
                      </w:divBdr>
                    </w:div>
                    <w:div w:id="870731497">
                      <w:marLeft w:val="0"/>
                      <w:marRight w:val="0"/>
                      <w:marTop w:val="30"/>
                      <w:marBottom w:val="20"/>
                      <w:divBdr>
                        <w:top w:val="none" w:sz="0" w:space="0" w:color="auto"/>
                        <w:left w:val="none" w:sz="0" w:space="0" w:color="auto"/>
                        <w:bottom w:val="none" w:sz="0" w:space="0" w:color="auto"/>
                        <w:right w:val="none" w:sz="0" w:space="0" w:color="auto"/>
                      </w:divBdr>
                    </w:div>
                    <w:div w:id="1468157394">
                      <w:marLeft w:val="0"/>
                      <w:marRight w:val="0"/>
                      <w:marTop w:val="30"/>
                      <w:marBottom w:val="20"/>
                      <w:divBdr>
                        <w:top w:val="none" w:sz="0" w:space="0" w:color="auto"/>
                        <w:left w:val="none" w:sz="0" w:space="0" w:color="auto"/>
                        <w:bottom w:val="none" w:sz="0" w:space="0" w:color="auto"/>
                        <w:right w:val="none" w:sz="0" w:space="0" w:color="auto"/>
                      </w:divBdr>
                    </w:div>
                    <w:div w:id="590352738">
                      <w:marLeft w:val="0"/>
                      <w:marRight w:val="0"/>
                      <w:marTop w:val="30"/>
                      <w:marBottom w:val="20"/>
                      <w:divBdr>
                        <w:top w:val="none" w:sz="0" w:space="0" w:color="auto"/>
                        <w:left w:val="none" w:sz="0" w:space="0" w:color="auto"/>
                        <w:bottom w:val="none" w:sz="0" w:space="0" w:color="auto"/>
                        <w:right w:val="none" w:sz="0" w:space="0" w:color="auto"/>
                      </w:divBdr>
                    </w:div>
                    <w:div w:id="1615558780">
                      <w:marLeft w:val="0"/>
                      <w:marRight w:val="0"/>
                      <w:marTop w:val="30"/>
                      <w:marBottom w:val="20"/>
                      <w:divBdr>
                        <w:top w:val="none" w:sz="0" w:space="0" w:color="auto"/>
                        <w:left w:val="none" w:sz="0" w:space="0" w:color="auto"/>
                        <w:bottom w:val="none" w:sz="0" w:space="0" w:color="auto"/>
                        <w:right w:val="none" w:sz="0" w:space="0" w:color="auto"/>
                      </w:divBdr>
                    </w:div>
                    <w:div w:id="1645232584">
                      <w:marLeft w:val="0"/>
                      <w:marRight w:val="0"/>
                      <w:marTop w:val="30"/>
                      <w:marBottom w:val="20"/>
                      <w:divBdr>
                        <w:top w:val="none" w:sz="0" w:space="0" w:color="auto"/>
                        <w:left w:val="none" w:sz="0" w:space="0" w:color="auto"/>
                        <w:bottom w:val="none" w:sz="0" w:space="0" w:color="auto"/>
                        <w:right w:val="none" w:sz="0" w:space="0" w:color="auto"/>
                      </w:divBdr>
                    </w:div>
                    <w:div w:id="1088304278">
                      <w:marLeft w:val="0"/>
                      <w:marRight w:val="0"/>
                      <w:marTop w:val="30"/>
                      <w:marBottom w:val="20"/>
                      <w:divBdr>
                        <w:top w:val="none" w:sz="0" w:space="0" w:color="auto"/>
                        <w:left w:val="none" w:sz="0" w:space="0" w:color="auto"/>
                        <w:bottom w:val="none" w:sz="0" w:space="0" w:color="auto"/>
                        <w:right w:val="none" w:sz="0" w:space="0" w:color="auto"/>
                      </w:divBdr>
                    </w:div>
                    <w:div w:id="1785297815">
                      <w:marLeft w:val="0"/>
                      <w:marRight w:val="0"/>
                      <w:marTop w:val="30"/>
                      <w:marBottom w:val="20"/>
                      <w:divBdr>
                        <w:top w:val="none" w:sz="0" w:space="0" w:color="auto"/>
                        <w:left w:val="none" w:sz="0" w:space="0" w:color="auto"/>
                        <w:bottom w:val="none" w:sz="0" w:space="0" w:color="auto"/>
                        <w:right w:val="none" w:sz="0" w:space="0" w:color="auto"/>
                      </w:divBdr>
                    </w:div>
                    <w:div w:id="94207370">
                      <w:marLeft w:val="0"/>
                      <w:marRight w:val="0"/>
                      <w:marTop w:val="30"/>
                      <w:marBottom w:val="20"/>
                      <w:divBdr>
                        <w:top w:val="none" w:sz="0" w:space="0" w:color="auto"/>
                        <w:left w:val="none" w:sz="0" w:space="0" w:color="auto"/>
                        <w:bottom w:val="none" w:sz="0" w:space="0" w:color="auto"/>
                        <w:right w:val="none" w:sz="0" w:space="0" w:color="auto"/>
                      </w:divBdr>
                    </w:div>
                    <w:div w:id="1091318195">
                      <w:marLeft w:val="0"/>
                      <w:marRight w:val="0"/>
                      <w:marTop w:val="30"/>
                      <w:marBottom w:val="20"/>
                      <w:divBdr>
                        <w:top w:val="none" w:sz="0" w:space="0" w:color="auto"/>
                        <w:left w:val="none" w:sz="0" w:space="0" w:color="auto"/>
                        <w:bottom w:val="none" w:sz="0" w:space="0" w:color="auto"/>
                        <w:right w:val="none" w:sz="0" w:space="0" w:color="auto"/>
                      </w:divBdr>
                    </w:div>
                    <w:div w:id="855122061">
                      <w:marLeft w:val="0"/>
                      <w:marRight w:val="0"/>
                      <w:marTop w:val="30"/>
                      <w:marBottom w:val="20"/>
                      <w:divBdr>
                        <w:top w:val="none" w:sz="0" w:space="0" w:color="auto"/>
                        <w:left w:val="none" w:sz="0" w:space="0" w:color="auto"/>
                        <w:bottom w:val="none" w:sz="0" w:space="0" w:color="auto"/>
                        <w:right w:val="none" w:sz="0" w:space="0" w:color="auto"/>
                      </w:divBdr>
                    </w:div>
                    <w:div w:id="1342971570">
                      <w:marLeft w:val="0"/>
                      <w:marRight w:val="0"/>
                      <w:marTop w:val="30"/>
                      <w:marBottom w:val="20"/>
                      <w:divBdr>
                        <w:top w:val="none" w:sz="0" w:space="0" w:color="auto"/>
                        <w:left w:val="none" w:sz="0" w:space="0" w:color="auto"/>
                        <w:bottom w:val="none" w:sz="0" w:space="0" w:color="auto"/>
                        <w:right w:val="none" w:sz="0" w:space="0" w:color="auto"/>
                      </w:divBdr>
                    </w:div>
                    <w:div w:id="822088551">
                      <w:marLeft w:val="0"/>
                      <w:marRight w:val="0"/>
                      <w:marTop w:val="30"/>
                      <w:marBottom w:val="20"/>
                      <w:divBdr>
                        <w:top w:val="none" w:sz="0" w:space="0" w:color="auto"/>
                        <w:left w:val="none" w:sz="0" w:space="0" w:color="auto"/>
                        <w:bottom w:val="none" w:sz="0" w:space="0" w:color="auto"/>
                        <w:right w:val="none" w:sz="0" w:space="0" w:color="auto"/>
                      </w:divBdr>
                    </w:div>
                    <w:div w:id="1726879307">
                      <w:marLeft w:val="0"/>
                      <w:marRight w:val="0"/>
                      <w:marTop w:val="30"/>
                      <w:marBottom w:val="20"/>
                      <w:divBdr>
                        <w:top w:val="none" w:sz="0" w:space="0" w:color="auto"/>
                        <w:left w:val="none" w:sz="0" w:space="0" w:color="auto"/>
                        <w:bottom w:val="none" w:sz="0" w:space="0" w:color="auto"/>
                        <w:right w:val="none" w:sz="0" w:space="0" w:color="auto"/>
                      </w:divBdr>
                    </w:div>
                    <w:div w:id="1266767002">
                      <w:marLeft w:val="0"/>
                      <w:marRight w:val="0"/>
                      <w:marTop w:val="30"/>
                      <w:marBottom w:val="20"/>
                      <w:divBdr>
                        <w:top w:val="none" w:sz="0" w:space="0" w:color="auto"/>
                        <w:left w:val="none" w:sz="0" w:space="0" w:color="auto"/>
                        <w:bottom w:val="none" w:sz="0" w:space="0" w:color="auto"/>
                        <w:right w:val="none" w:sz="0" w:space="0" w:color="auto"/>
                      </w:divBdr>
                    </w:div>
                    <w:div w:id="834565346">
                      <w:marLeft w:val="0"/>
                      <w:marRight w:val="0"/>
                      <w:marTop w:val="30"/>
                      <w:marBottom w:val="20"/>
                      <w:divBdr>
                        <w:top w:val="none" w:sz="0" w:space="0" w:color="auto"/>
                        <w:left w:val="none" w:sz="0" w:space="0" w:color="auto"/>
                        <w:bottom w:val="none" w:sz="0" w:space="0" w:color="auto"/>
                        <w:right w:val="none" w:sz="0" w:space="0" w:color="auto"/>
                      </w:divBdr>
                    </w:div>
                    <w:div w:id="901675732">
                      <w:marLeft w:val="0"/>
                      <w:marRight w:val="0"/>
                      <w:marTop w:val="30"/>
                      <w:marBottom w:val="20"/>
                      <w:divBdr>
                        <w:top w:val="none" w:sz="0" w:space="0" w:color="auto"/>
                        <w:left w:val="none" w:sz="0" w:space="0" w:color="auto"/>
                        <w:bottom w:val="none" w:sz="0" w:space="0" w:color="auto"/>
                        <w:right w:val="none" w:sz="0" w:space="0" w:color="auto"/>
                      </w:divBdr>
                    </w:div>
                    <w:div w:id="1096942003">
                      <w:marLeft w:val="0"/>
                      <w:marRight w:val="0"/>
                      <w:marTop w:val="20"/>
                      <w:marBottom w:val="20"/>
                      <w:divBdr>
                        <w:top w:val="none" w:sz="0" w:space="0" w:color="auto"/>
                        <w:left w:val="none" w:sz="0" w:space="0" w:color="auto"/>
                        <w:bottom w:val="none" w:sz="0" w:space="0" w:color="auto"/>
                        <w:right w:val="none" w:sz="0" w:space="0" w:color="auto"/>
                      </w:divBdr>
                    </w:div>
                    <w:div w:id="1220283732">
                      <w:marLeft w:val="0"/>
                      <w:marRight w:val="0"/>
                      <w:marTop w:val="20"/>
                      <w:marBottom w:val="20"/>
                      <w:divBdr>
                        <w:top w:val="none" w:sz="0" w:space="0" w:color="auto"/>
                        <w:left w:val="none" w:sz="0" w:space="0" w:color="auto"/>
                        <w:bottom w:val="none" w:sz="0" w:space="0" w:color="auto"/>
                        <w:right w:val="none" w:sz="0" w:space="0" w:color="auto"/>
                      </w:divBdr>
                    </w:div>
                    <w:div w:id="1457216883">
                      <w:marLeft w:val="0"/>
                      <w:marRight w:val="0"/>
                      <w:marTop w:val="20"/>
                      <w:marBottom w:val="20"/>
                      <w:divBdr>
                        <w:top w:val="none" w:sz="0" w:space="0" w:color="auto"/>
                        <w:left w:val="none" w:sz="0" w:space="0" w:color="auto"/>
                        <w:bottom w:val="none" w:sz="0" w:space="0" w:color="auto"/>
                        <w:right w:val="none" w:sz="0" w:space="0" w:color="auto"/>
                      </w:divBdr>
                    </w:div>
                    <w:div w:id="983048826">
                      <w:marLeft w:val="0"/>
                      <w:marRight w:val="0"/>
                      <w:marTop w:val="20"/>
                      <w:marBottom w:val="20"/>
                      <w:divBdr>
                        <w:top w:val="none" w:sz="0" w:space="0" w:color="auto"/>
                        <w:left w:val="none" w:sz="0" w:space="0" w:color="auto"/>
                        <w:bottom w:val="none" w:sz="0" w:space="0" w:color="auto"/>
                        <w:right w:val="none" w:sz="0" w:space="0" w:color="auto"/>
                      </w:divBdr>
                    </w:div>
                    <w:div w:id="877813688">
                      <w:marLeft w:val="0"/>
                      <w:marRight w:val="0"/>
                      <w:marTop w:val="20"/>
                      <w:marBottom w:val="20"/>
                      <w:divBdr>
                        <w:top w:val="none" w:sz="0" w:space="0" w:color="auto"/>
                        <w:left w:val="none" w:sz="0" w:space="0" w:color="auto"/>
                        <w:bottom w:val="none" w:sz="0" w:space="0" w:color="auto"/>
                        <w:right w:val="none" w:sz="0" w:space="0" w:color="auto"/>
                      </w:divBdr>
                    </w:div>
                    <w:div w:id="958417460">
                      <w:marLeft w:val="0"/>
                      <w:marRight w:val="0"/>
                      <w:marTop w:val="20"/>
                      <w:marBottom w:val="20"/>
                      <w:divBdr>
                        <w:top w:val="none" w:sz="0" w:space="0" w:color="auto"/>
                        <w:left w:val="none" w:sz="0" w:space="0" w:color="auto"/>
                        <w:bottom w:val="none" w:sz="0" w:space="0" w:color="auto"/>
                        <w:right w:val="none" w:sz="0" w:space="0" w:color="auto"/>
                      </w:divBdr>
                    </w:div>
                    <w:div w:id="1269656796">
                      <w:marLeft w:val="0"/>
                      <w:marRight w:val="0"/>
                      <w:marTop w:val="20"/>
                      <w:marBottom w:val="20"/>
                      <w:divBdr>
                        <w:top w:val="none" w:sz="0" w:space="0" w:color="auto"/>
                        <w:left w:val="none" w:sz="0" w:space="0" w:color="auto"/>
                        <w:bottom w:val="none" w:sz="0" w:space="0" w:color="auto"/>
                        <w:right w:val="none" w:sz="0" w:space="0" w:color="auto"/>
                      </w:divBdr>
                    </w:div>
                    <w:div w:id="1230579466">
                      <w:marLeft w:val="0"/>
                      <w:marRight w:val="0"/>
                      <w:marTop w:val="20"/>
                      <w:marBottom w:val="20"/>
                      <w:divBdr>
                        <w:top w:val="none" w:sz="0" w:space="0" w:color="auto"/>
                        <w:left w:val="none" w:sz="0" w:space="0" w:color="auto"/>
                        <w:bottom w:val="none" w:sz="0" w:space="0" w:color="auto"/>
                        <w:right w:val="none" w:sz="0" w:space="0" w:color="auto"/>
                      </w:divBdr>
                    </w:div>
                    <w:div w:id="916398499">
                      <w:marLeft w:val="0"/>
                      <w:marRight w:val="0"/>
                      <w:marTop w:val="20"/>
                      <w:marBottom w:val="20"/>
                      <w:divBdr>
                        <w:top w:val="none" w:sz="0" w:space="0" w:color="auto"/>
                        <w:left w:val="none" w:sz="0" w:space="0" w:color="auto"/>
                        <w:bottom w:val="none" w:sz="0" w:space="0" w:color="auto"/>
                        <w:right w:val="none" w:sz="0" w:space="0" w:color="auto"/>
                      </w:divBdr>
                    </w:div>
                    <w:div w:id="81220767">
                      <w:marLeft w:val="0"/>
                      <w:marRight w:val="0"/>
                      <w:marTop w:val="20"/>
                      <w:marBottom w:val="20"/>
                      <w:divBdr>
                        <w:top w:val="none" w:sz="0" w:space="0" w:color="auto"/>
                        <w:left w:val="none" w:sz="0" w:space="0" w:color="auto"/>
                        <w:bottom w:val="none" w:sz="0" w:space="0" w:color="auto"/>
                        <w:right w:val="none" w:sz="0" w:space="0" w:color="auto"/>
                      </w:divBdr>
                    </w:div>
                    <w:div w:id="1775321696">
                      <w:marLeft w:val="0"/>
                      <w:marRight w:val="0"/>
                      <w:marTop w:val="20"/>
                      <w:marBottom w:val="20"/>
                      <w:divBdr>
                        <w:top w:val="none" w:sz="0" w:space="0" w:color="auto"/>
                        <w:left w:val="none" w:sz="0" w:space="0" w:color="auto"/>
                        <w:bottom w:val="none" w:sz="0" w:space="0" w:color="auto"/>
                        <w:right w:val="none" w:sz="0" w:space="0" w:color="auto"/>
                      </w:divBdr>
                    </w:div>
                    <w:div w:id="1868832935">
                      <w:marLeft w:val="0"/>
                      <w:marRight w:val="0"/>
                      <w:marTop w:val="20"/>
                      <w:marBottom w:val="20"/>
                      <w:divBdr>
                        <w:top w:val="none" w:sz="0" w:space="0" w:color="auto"/>
                        <w:left w:val="none" w:sz="0" w:space="0" w:color="auto"/>
                        <w:bottom w:val="none" w:sz="0" w:space="0" w:color="auto"/>
                        <w:right w:val="none" w:sz="0" w:space="0" w:color="auto"/>
                      </w:divBdr>
                    </w:div>
                    <w:div w:id="842471769">
                      <w:marLeft w:val="0"/>
                      <w:marRight w:val="0"/>
                      <w:marTop w:val="20"/>
                      <w:marBottom w:val="20"/>
                      <w:divBdr>
                        <w:top w:val="none" w:sz="0" w:space="0" w:color="auto"/>
                        <w:left w:val="none" w:sz="0" w:space="0" w:color="auto"/>
                        <w:bottom w:val="none" w:sz="0" w:space="0" w:color="auto"/>
                        <w:right w:val="none" w:sz="0" w:space="0" w:color="auto"/>
                      </w:divBdr>
                    </w:div>
                    <w:div w:id="400039">
                      <w:marLeft w:val="0"/>
                      <w:marRight w:val="0"/>
                      <w:marTop w:val="20"/>
                      <w:marBottom w:val="20"/>
                      <w:divBdr>
                        <w:top w:val="none" w:sz="0" w:space="0" w:color="auto"/>
                        <w:left w:val="none" w:sz="0" w:space="0" w:color="auto"/>
                        <w:bottom w:val="none" w:sz="0" w:space="0" w:color="auto"/>
                        <w:right w:val="none" w:sz="0" w:space="0" w:color="auto"/>
                      </w:divBdr>
                    </w:div>
                    <w:div w:id="259719816">
                      <w:marLeft w:val="0"/>
                      <w:marRight w:val="0"/>
                      <w:marTop w:val="20"/>
                      <w:marBottom w:val="20"/>
                      <w:divBdr>
                        <w:top w:val="none" w:sz="0" w:space="0" w:color="auto"/>
                        <w:left w:val="none" w:sz="0" w:space="0" w:color="auto"/>
                        <w:bottom w:val="none" w:sz="0" w:space="0" w:color="auto"/>
                        <w:right w:val="none" w:sz="0" w:space="0" w:color="auto"/>
                      </w:divBdr>
                    </w:div>
                    <w:div w:id="501942483">
                      <w:marLeft w:val="0"/>
                      <w:marRight w:val="0"/>
                      <w:marTop w:val="20"/>
                      <w:marBottom w:val="20"/>
                      <w:divBdr>
                        <w:top w:val="none" w:sz="0" w:space="0" w:color="auto"/>
                        <w:left w:val="none" w:sz="0" w:space="0" w:color="auto"/>
                        <w:bottom w:val="none" w:sz="0" w:space="0" w:color="auto"/>
                        <w:right w:val="none" w:sz="0" w:space="0" w:color="auto"/>
                      </w:divBdr>
                    </w:div>
                    <w:div w:id="423117092">
                      <w:marLeft w:val="0"/>
                      <w:marRight w:val="0"/>
                      <w:marTop w:val="0"/>
                      <w:marBottom w:val="80"/>
                      <w:divBdr>
                        <w:top w:val="none" w:sz="0" w:space="0" w:color="auto"/>
                        <w:left w:val="none" w:sz="0" w:space="0" w:color="auto"/>
                        <w:bottom w:val="none" w:sz="0" w:space="0" w:color="auto"/>
                        <w:right w:val="none" w:sz="0" w:space="0" w:color="auto"/>
                      </w:divBdr>
                    </w:div>
                    <w:div w:id="606894012">
                      <w:marLeft w:val="0"/>
                      <w:marRight w:val="0"/>
                      <w:marTop w:val="0"/>
                      <w:marBottom w:val="80"/>
                      <w:divBdr>
                        <w:top w:val="none" w:sz="0" w:space="0" w:color="auto"/>
                        <w:left w:val="none" w:sz="0" w:space="0" w:color="auto"/>
                        <w:bottom w:val="none" w:sz="0" w:space="0" w:color="auto"/>
                        <w:right w:val="none" w:sz="0" w:space="0" w:color="auto"/>
                      </w:divBdr>
                    </w:div>
                    <w:div w:id="249975153">
                      <w:marLeft w:val="0"/>
                      <w:marRight w:val="0"/>
                      <w:marTop w:val="30"/>
                      <w:marBottom w:val="20"/>
                      <w:divBdr>
                        <w:top w:val="none" w:sz="0" w:space="0" w:color="auto"/>
                        <w:left w:val="none" w:sz="0" w:space="0" w:color="auto"/>
                        <w:bottom w:val="none" w:sz="0" w:space="0" w:color="auto"/>
                        <w:right w:val="none" w:sz="0" w:space="0" w:color="auto"/>
                      </w:divBdr>
                    </w:div>
                    <w:div w:id="1855487065">
                      <w:marLeft w:val="0"/>
                      <w:marRight w:val="0"/>
                      <w:marTop w:val="30"/>
                      <w:marBottom w:val="20"/>
                      <w:divBdr>
                        <w:top w:val="none" w:sz="0" w:space="0" w:color="auto"/>
                        <w:left w:val="none" w:sz="0" w:space="0" w:color="auto"/>
                        <w:bottom w:val="none" w:sz="0" w:space="0" w:color="auto"/>
                        <w:right w:val="none" w:sz="0" w:space="0" w:color="auto"/>
                      </w:divBdr>
                    </w:div>
                    <w:div w:id="170032035">
                      <w:marLeft w:val="0"/>
                      <w:marRight w:val="0"/>
                      <w:marTop w:val="30"/>
                      <w:marBottom w:val="20"/>
                      <w:divBdr>
                        <w:top w:val="none" w:sz="0" w:space="0" w:color="auto"/>
                        <w:left w:val="none" w:sz="0" w:space="0" w:color="auto"/>
                        <w:bottom w:val="none" w:sz="0" w:space="0" w:color="auto"/>
                        <w:right w:val="none" w:sz="0" w:space="0" w:color="auto"/>
                      </w:divBdr>
                    </w:div>
                    <w:div w:id="923491305">
                      <w:marLeft w:val="0"/>
                      <w:marRight w:val="0"/>
                      <w:marTop w:val="30"/>
                      <w:marBottom w:val="20"/>
                      <w:divBdr>
                        <w:top w:val="none" w:sz="0" w:space="0" w:color="auto"/>
                        <w:left w:val="none" w:sz="0" w:space="0" w:color="auto"/>
                        <w:bottom w:val="none" w:sz="0" w:space="0" w:color="auto"/>
                        <w:right w:val="none" w:sz="0" w:space="0" w:color="auto"/>
                      </w:divBdr>
                    </w:div>
                    <w:div w:id="627783702">
                      <w:marLeft w:val="0"/>
                      <w:marRight w:val="0"/>
                      <w:marTop w:val="30"/>
                      <w:marBottom w:val="20"/>
                      <w:divBdr>
                        <w:top w:val="none" w:sz="0" w:space="0" w:color="auto"/>
                        <w:left w:val="none" w:sz="0" w:space="0" w:color="auto"/>
                        <w:bottom w:val="none" w:sz="0" w:space="0" w:color="auto"/>
                        <w:right w:val="none" w:sz="0" w:space="0" w:color="auto"/>
                      </w:divBdr>
                    </w:div>
                    <w:div w:id="845242967">
                      <w:marLeft w:val="0"/>
                      <w:marRight w:val="0"/>
                      <w:marTop w:val="30"/>
                      <w:marBottom w:val="20"/>
                      <w:divBdr>
                        <w:top w:val="none" w:sz="0" w:space="0" w:color="auto"/>
                        <w:left w:val="none" w:sz="0" w:space="0" w:color="auto"/>
                        <w:bottom w:val="none" w:sz="0" w:space="0" w:color="auto"/>
                        <w:right w:val="none" w:sz="0" w:space="0" w:color="auto"/>
                      </w:divBdr>
                    </w:div>
                    <w:div w:id="1541896299">
                      <w:marLeft w:val="0"/>
                      <w:marRight w:val="0"/>
                      <w:marTop w:val="30"/>
                      <w:marBottom w:val="20"/>
                      <w:divBdr>
                        <w:top w:val="none" w:sz="0" w:space="0" w:color="auto"/>
                        <w:left w:val="none" w:sz="0" w:space="0" w:color="auto"/>
                        <w:bottom w:val="none" w:sz="0" w:space="0" w:color="auto"/>
                        <w:right w:val="none" w:sz="0" w:space="0" w:color="auto"/>
                      </w:divBdr>
                    </w:div>
                    <w:div w:id="1025330699">
                      <w:marLeft w:val="0"/>
                      <w:marRight w:val="0"/>
                      <w:marTop w:val="30"/>
                      <w:marBottom w:val="20"/>
                      <w:divBdr>
                        <w:top w:val="none" w:sz="0" w:space="0" w:color="auto"/>
                        <w:left w:val="none" w:sz="0" w:space="0" w:color="auto"/>
                        <w:bottom w:val="none" w:sz="0" w:space="0" w:color="auto"/>
                        <w:right w:val="none" w:sz="0" w:space="0" w:color="auto"/>
                      </w:divBdr>
                    </w:div>
                    <w:div w:id="279924163">
                      <w:marLeft w:val="0"/>
                      <w:marRight w:val="0"/>
                      <w:marTop w:val="30"/>
                      <w:marBottom w:val="20"/>
                      <w:divBdr>
                        <w:top w:val="none" w:sz="0" w:space="0" w:color="auto"/>
                        <w:left w:val="none" w:sz="0" w:space="0" w:color="auto"/>
                        <w:bottom w:val="none" w:sz="0" w:space="0" w:color="auto"/>
                        <w:right w:val="none" w:sz="0" w:space="0" w:color="auto"/>
                      </w:divBdr>
                    </w:div>
                    <w:div w:id="1311517078">
                      <w:marLeft w:val="0"/>
                      <w:marRight w:val="0"/>
                      <w:marTop w:val="30"/>
                      <w:marBottom w:val="20"/>
                      <w:divBdr>
                        <w:top w:val="none" w:sz="0" w:space="0" w:color="auto"/>
                        <w:left w:val="none" w:sz="0" w:space="0" w:color="auto"/>
                        <w:bottom w:val="none" w:sz="0" w:space="0" w:color="auto"/>
                        <w:right w:val="none" w:sz="0" w:space="0" w:color="auto"/>
                      </w:divBdr>
                    </w:div>
                    <w:div w:id="1667784414">
                      <w:marLeft w:val="0"/>
                      <w:marRight w:val="0"/>
                      <w:marTop w:val="30"/>
                      <w:marBottom w:val="20"/>
                      <w:divBdr>
                        <w:top w:val="none" w:sz="0" w:space="0" w:color="auto"/>
                        <w:left w:val="none" w:sz="0" w:space="0" w:color="auto"/>
                        <w:bottom w:val="none" w:sz="0" w:space="0" w:color="auto"/>
                        <w:right w:val="none" w:sz="0" w:space="0" w:color="auto"/>
                      </w:divBdr>
                    </w:div>
                    <w:div w:id="309289941">
                      <w:marLeft w:val="0"/>
                      <w:marRight w:val="0"/>
                      <w:marTop w:val="30"/>
                      <w:marBottom w:val="20"/>
                      <w:divBdr>
                        <w:top w:val="none" w:sz="0" w:space="0" w:color="auto"/>
                        <w:left w:val="none" w:sz="0" w:space="0" w:color="auto"/>
                        <w:bottom w:val="none" w:sz="0" w:space="0" w:color="auto"/>
                        <w:right w:val="none" w:sz="0" w:space="0" w:color="auto"/>
                      </w:divBdr>
                    </w:div>
                    <w:div w:id="254678722">
                      <w:marLeft w:val="0"/>
                      <w:marRight w:val="0"/>
                      <w:marTop w:val="30"/>
                      <w:marBottom w:val="20"/>
                      <w:divBdr>
                        <w:top w:val="none" w:sz="0" w:space="0" w:color="auto"/>
                        <w:left w:val="none" w:sz="0" w:space="0" w:color="auto"/>
                        <w:bottom w:val="none" w:sz="0" w:space="0" w:color="auto"/>
                        <w:right w:val="none" w:sz="0" w:space="0" w:color="auto"/>
                      </w:divBdr>
                    </w:div>
                    <w:div w:id="534391173">
                      <w:marLeft w:val="0"/>
                      <w:marRight w:val="0"/>
                      <w:marTop w:val="30"/>
                      <w:marBottom w:val="20"/>
                      <w:divBdr>
                        <w:top w:val="none" w:sz="0" w:space="0" w:color="auto"/>
                        <w:left w:val="none" w:sz="0" w:space="0" w:color="auto"/>
                        <w:bottom w:val="none" w:sz="0" w:space="0" w:color="auto"/>
                        <w:right w:val="none" w:sz="0" w:space="0" w:color="auto"/>
                      </w:divBdr>
                    </w:div>
                    <w:div w:id="1552955334">
                      <w:marLeft w:val="0"/>
                      <w:marRight w:val="0"/>
                      <w:marTop w:val="30"/>
                      <w:marBottom w:val="20"/>
                      <w:divBdr>
                        <w:top w:val="none" w:sz="0" w:space="0" w:color="auto"/>
                        <w:left w:val="none" w:sz="0" w:space="0" w:color="auto"/>
                        <w:bottom w:val="none" w:sz="0" w:space="0" w:color="auto"/>
                        <w:right w:val="none" w:sz="0" w:space="0" w:color="auto"/>
                      </w:divBdr>
                    </w:div>
                    <w:div w:id="815024973">
                      <w:marLeft w:val="0"/>
                      <w:marRight w:val="0"/>
                      <w:marTop w:val="30"/>
                      <w:marBottom w:val="20"/>
                      <w:divBdr>
                        <w:top w:val="none" w:sz="0" w:space="0" w:color="auto"/>
                        <w:left w:val="none" w:sz="0" w:space="0" w:color="auto"/>
                        <w:bottom w:val="none" w:sz="0" w:space="0" w:color="auto"/>
                        <w:right w:val="none" w:sz="0" w:space="0" w:color="auto"/>
                      </w:divBdr>
                    </w:div>
                    <w:div w:id="1655794635">
                      <w:marLeft w:val="0"/>
                      <w:marRight w:val="0"/>
                      <w:marTop w:val="30"/>
                      <w:marBottom w:val="20"/>
                      <w:divBdr>
                        <w:top w:val="none" w:sz="0" w:space="0" w:color="auto"/>
                        <w:left w:val="none" w:sz="0" w:space="0" w:color="auto"/>
                        <w:bottom w:val="none" w:sz="0" w:space="0" w:color="auto"/>
                        <w:right w:val="none" w:sz="0" w:space="0" w:color="auto"/>
                      </w:divBdr>
                    </w:div>
                    <w:div w:id="2108648558">
                      <w:marLeft w:val="0"/>
                      <w:marRight w:val="0"/>
                      <w:marTop w:val="30"/>
                      <w:marBottom w:val="20"/>
                      <w:divBdr>
                        <w:top w:val="none" w:sz="0" w:space="0" w:color="auto"/>
                        <w:left w:val="none" w:sz="0" w:space="0" w:color="auto"/>
                        <w:bottom w:val="none" w:sz="0" w:space="0" w:color="auto"/>
                        <w:right w:val="none" w:sz="0" w:space="0" w:color="auto"/>
                      </w:divBdr>
                    </w:div>
                    <w:div w:id="1663391607">
                      <w:marLeft w:val="0"/>
                      <w:marRight w:val="0"/>
                      <w:marTop w:val="30"/>
                      <w:marBottom w:val="20"/>
                      <w:divBdr>
                        <w:top w:val="none" w:sz="0" w:space="0" w:color="auto"/>
                        <w:left w:val="none" w:sz="0" w:space="0" w:color="auto"/>
                        <w:bottom w:val="none" w:sz="0" w:space="0" w:color="auto"/>
                        <w:right w:val="none" w:sz="0" w:space="0" w:color="auto"/>
                      </w:divBdr>
                    </w:div>
                    <w:div w:id="603878830">
                      <w:marLeft w:val="0"/>
                      <w:marRight w:val="0"/>
                      <w:marTop w:val="30"/>
                      <w:marBottom w:val="20"/>
                      <w:divBdr>
                        <w:top w:val="none" w:sz="0" w:space="0" w:color="auto"/>
                        <w:left w:val="none" w:sz="0" w:space="0" w:color="auto"/>
                        <w:bottom w:val="none" w:sz="0" w:space="0" w:color="auto"/>
                        <w:right w:val="none" w:sz="0" w:space="0" w:color="auto"/>
                      </w:divBdr>
                    </w:div>
                    <w:div w:id="934902871">
                      <w:marLeft w:val="0"/>
                      <w:marRight w:val="0"/>
                      <w:marTop w:val="30"/>
                      <w:marBottom w:val="20"/>
                      <w:divBdr>
                        <w:top w:val="none" w:sz="0" w:space="0" w:color="auto"/>
                        <w:left w:val="none" w:sz="0" w:space="0" w:color="auto"/>
                        <w:bottom w:val="none" w:sz="0" w:space="0" w:color="auto"/>
                        <w:right w:val="none" w:sz="0" w:space="0" w:color="auto"/>
                      </w:divBdr>
                    </w:div>
                    <w:div w:id="1430006271">
                      <w:marLeft w:val="0"/>
                      <w:marRight w:val="0"/>
                      <w:marTop w:val="30"/>
                      <w:marBottom w:val="20"/>
                      <w:divBdr>
                        <w:top w:val="none" w:sz="0" w:space="0" w:color="auto"/>
                        <w:left w:val="none" w:sz="0" w:space="0" w:color="auto"/>
                        <w:bottom w:val="none" w:sz="0" w:space="0" w:color="auto"/>
                        <w:right w:val="none" w:sz="0" w:space="0" w:color="auto"/>
                      </w:divBdr>
                    </w:div>
                    <w:div w:id="822310888">
                      <w:marLeft w:val="0"/>
                      <w:marRight w:val="0"/>
                      <w:marTop w:val="30"/>
                      <w:marBottom w:val="20"/>
                      <w:divBdr>
                        <w:top w:val="none" w:sz="0" w:space="0" w:color="auto"/>
                        <w:left w:val="none" w:sz="0" w:space="0" w:color="auto"/>
                        <w:bottom w:val="none" w:sz="0" w:space="0" w:color="auto"/>
                        <w:right w:val="none" w:sz="0" w:space="0" w:color="auto"/>
                      </w:divBdr>
                    </w:div>
                    <w:div w:id="644360358">
                      <w:marLeft w:val="0"/>
                      <w:marRight w:val="0"/>
                      <w:marTop w:val="30"/>
                      <w:marBottom w:val="20"/>
                      <w:divBdr>
                        <w:top w:val="none" w:sz="0" w:space="0" w:color="auto"/>
                        <w:left w:val="none" w:sz="0" w:space="0" w:color="auto"/>
                        <w:bottom w:val="none" w:sz="0" w:space="0" w:color="auto"/>
                        <w:right w:val="none" w:sz="0" w:space="0" w:color="auto"/>
                      </w:divBdr>
                    </w:div>
                    <w:div w:id="1917324448">
                      <w:marLeft w:val="0"/>
                      <w:marRight w:val="0"/>
                      <w:marTop w:val="30"/>
                      <w:marBottom w:val="20"/>
                      <w:divBdr>
                        <w:top w:val="none" w:sz="0" w:space="0" w:color="auto"/>
                        <w:left w:val="none" w:sz="0" w:space="0" w:color="auto"/>
                        <w:bottom w:val="none" w:sz="0" w:space="0" w:color="auto"/>
                        <w:right w:val="none" w:sz="0" w:space="0" w:color="auto"/>
                      </w:divBdr>
                    </w:div>
                    <w:div w:id="1770151213">
                      <w:marLeft w:val="0"/>
                      <w:marRight w:val="0"/>
                      <w:marTop w:val="30"/>
                      <w:marBottom w:val="20"/>
                      <w:divBdr>
                        <w:top w:val="none" w:sz="0" w:space="0" w:color="auto"/>
                        <w:left w:val="none" w:sz="0" w:space="0" w:color="auto"/>
                        <w:bottom w:val="none" w:sz="0" w:space="0" w:color="auto"/>
                        <w:right w:val="none" w:sz="0" w:space="0" w:color="auto"/>
                      </w:divBdr>
                    </w:div>
                    <w:div w:id="877350733">
                      <w:marLeft w:val="0"/>
                      <w:marRight w:val="0"/>
                      <w:marTop w:val="30"/>
                      <w:marBottom w:val="20"/>
                      <w:divBdr>
                        <w:top w:val="none" w:sz="0" w:space="0" w:color="auto"/>
                        <w:left w:val="none" w:sz="0" w:space="0" w:color="auto"/>
                        <w:bottom w:val="none" w:sz="0" w:space="0" w:color="auto"/>
                        <w:right w:val="none" w:sz="0" w:space="0" w:color="auto"/>
                      </w:divBdr>
                    </w:div>
                    <w:div w:id="1459569203">
                      <w:marLeft w:val="0"/>
                      <w:marRight w:val="0"/>
                      <w:marTop w:val="30"/>
                      <w:marBottom w:val="20"/>
                      <w:divBdr>
                        <w:top w:val="none" w:sz="0" w:space="0" w:color="auto"/>
                        <w:left w:val="none" w:sz="0" w:space="0" w:color="auto"/>
                        <w:bottom w:val="none" w:sz="0" w:space="0" w:color="auto"/>
                        <w:right w:val="none" w:sz="0" w:space="0" w:color="auto"/>
                      </w:divBdr>
                    </w:div>
                    <w:div w:id="983391775">
                      <w:marLeft w:val="0"/>
                      <w:marRight w:val="0"/>
                      <w:marTop w:val="30"/>
                      <w:marBottom w:val="20"/>
                      <w:divBdr>
                        <w:top w:val="none" w:sz="0" w:space="0" w:color="auto"/>
                        <w:left w:val="none" w:sz="0" w:space="0" w:color="auto"/>
                        <w:bottom w:val="none" w:sz="0" w:space="0" w:color="auto"/>
                        <w:right w:val="none" w:sz="0" w:space="0" w:color="auto"/>
                      </w:divBdr>
                    </w:div>
                    <w:div w:id="1608929952">
                      <w:marLeft w:val="0"/>
                      <w:marRight w:val="0"/>
                      <w:marTop w:val="30"/>
                      <w:marBottom w:val="20"/>
                      <w:divBdr>
                        <w:top w:val="none" w:sz="0" w:space="0" w:color="auto"/>
                        <w:left w:val="none" w:sz="0" w:space="0" w:color="auto"/>
                        <w:bottom w:val="none" w:sz="0" w:space="0" w:color="auto"/>
                        <w:right w:val="none" w:sz="0" w:space="0" w:color="auto"/>
                      </w:divBdr>
                    </w:div>
                    <w:div w:id="1726639741">
                      <w:marLeft w:val="0"/>
                      <w:marRight w:val="0"/>
                      <w:marTop w:val="30"/>
                      <w:marBottom w:val="20"/>
                      <w:divBdr>
                        <w:top w:val="none" w:sz="0" w:space="0" w:color="auto"/>
                        <w:left w:val="none" w:sz="0" w:space="0" w:color="auto"/>
                        <w:bottom w:val="none" w:sz="0" w:space="0" w:color="auto"/>
                        <w:right w:val="none" w:sz="0" w:space="0" w:color="auto"/>
                      </w:divBdr>
                    </w:div>
                    <w:div w:id="1319648747">
                      <w:marLeft w:val="0"/>
                      <w:marRight w:val="0"/>
                      <w:marTop w:val="30"/>
                      <w:marBottom w:val="20"/>
                      <w:divBdr>
                        <w:top w:val="none" w:sz="0" w:space="0" w:color="auto"/>
                        <w:left w:val="none" w:sz="0" w:space="0" w:color="auto"/>
                        <w:bottom w:val="none" w:sz="0" w:space="0" w:color="auto"/>
                        <w:right w:val="none" w:sz="0" w:space="0" w:color="auto"/>
                      </w:divBdr>
                    </w:div>
                    <w:div w:id="2020111471">
                      <w:marLeft w:val="0"/>
                      <w:marRight w:val="0"/>
                      <w:marTop w:val="30"/>
                      <w:marBottom w:val="20"/>
                      <w:divBdr>
                        <w:top w:val="none" w:sz="0" w:space="0" w:color="auto"/>
                        <w:left w:val="none" w:sz="0" w:space="0" w:color="auto"/>
                        <w:bottom w:val="none" w:sz="0" w:space="0" w:color="auto"/>
                        <w:right w:val="none" w:sz="0" w:space="0" w:color="auto"/>
                      </w:divBdr>
                    </w:div>
                    <w:div w:id="1630161940">
                      <w:marLeft w:val="0"/>
                      <w:marRight w:val="0"/>
                      <w:marTop w:val="30"/>
                      <w:marBottom w:val="20"/>
                      <w:divBdr>
                        <w:top w:val="none" w:sz="0" w:space="0" w:color="auto"/>
                        <w:left w:val="none" w:sz="0" w:space="0" w:color="auto"/>
                        <w:bottom w:val="none" w:sz="0" w:space="0" w:color="auto"/>
                        <w:right w:val="none" w:sz="0" w:space="0" w:color="auto"/>
                      </w:divBdr>
                    </w:div>
                    <w:div w:id="1221795280">
                      <w:marLeft w:val="0"/>
                      <w:marRight w:val="0"/>
                      <w:marTop w:val="30"/>
                      <w:marBottom w:val="20"/>
                      <w:divBdr>
                        <w:top w:val="none" w:sz="0" w:space="0" w:color="auto"/>
                        <w:left w:val="none" w:sz="0" w:space="0" w:color="auto"/>
                        <w:bottom w:val="none" w:sz="0" w:space="0" w:color="auto"/>
                        <w:right w:val="none" w:sz="0" w:space="0" w:color="auto"/>
                      </w:divBdr>
                    </w:div>
                    <w:div w:id="1186138141">
                      <w:marLeft w:val="0"/>
                      <w:marRight w:val="0"/>
                      <w:marTop w:val="30"/>
                      <w:marBottom w:val="20"/>
                      <w:divBdr>
                        <w:top w:val="none" w:sz="0" w:space="0" w:color="auto"/>
                        <w:left w:val="none" w:sz="0" w:space="0" w:color="auto"/>
                        <w:bottom w:val="none" w:sz="0" w:space="0" w:color="auto"/>
                        <w:right w:val="none" w:sz="0" w:space="0" w:color="auto"/>
                      </w:divBdr>
                    </w:div>
                    <w:div w:id="1361473788">
                      <w:marLeft w:val="0"/>
                      <w:marRight w:val="0"/>
                      <w:marTop w:val="30"/>
                      <w:marBottom w:val="20"/>
                      <w:divBdr>
                        <w:top w:val="none" w:sz="0" w:space="0" w:color="auto"/>
                        <w:left w:val="none" w:sz="0" w:space="0" w:color="auto"/>
                        <w:bottom w:val="none" w:sz="0" w:space="0" w:color="auto"/>
                        <w:right w:val="none" w:sz="0" w:space="0" w:color="auto"/>
                      </w:divBdr>
                    </w:div>
                    <w:div w:id="320235641">
                      <w:marLeft w:val="0"/>
                      <w:marRight w:val="0"/>
                      <w:marTop w:val="30"/>
                      <w:marBottom w:val="20"/>
                      <w:divBdr>
                        <w:top w:val="none" w:sz="0" w:space="0" w:color="auto"/>
                        <w:left w:val="none" w:sz="0" w:space="0" w:color="auto"/>
                        <w:bottom w:val="none" w:sz="0" w:space="0" w:color="auto"/>
                        <w:right w:val="none" w:sz="0" w:space="0" w:color="auto"/>
                      </w:divBdr>
                    </w:div>
                    <w:div w:id="167790774">
                      <w:marLeft w:val="0"/>
                      <w:marRight w:val="0"/>
                      <w:marTop w:val="30"/>
                      <w:marBottom w:val="20"/>
                      <w:divBdr>
                        <w:top w:val="none" w:sz="0" w:space="0" w:color="auto"/>
                        <w:left w:val="none" w:sz="0" w:space="0" w:color="auto"/>
                        <w:bottom w:val="none" w:sz="0" w:space="0" w:color="auto"/>
                        <w:right w:val="none" w:sz="0" w:space="0" w:color="auto"/>
                      </w:divBdr>
                    </w:div>
                    <w:div w:id="83842847">
                      <w:marLeft w:val="0"/>
                      <w:marRight w:val="0"/>
                      <w:marTop w:val="30"/>
                      <w:marBottom w:val="20"/>
                      <w:divBdr>
                        <w:top w:val="none" w:sz="0" w:space="0" w:color="auto"/>
                        <w:left w:val="none" w:sz="0" w:space="0" w:color="auto"/>
                        <w:bottom w:val="none" w:sz="0" w:space="0" w:color="auto"/>
                        <w:right w:val="none" w:sz="0" w:space="0" w:color="auto"/>
                      </w:divBdr>
                    </w:div>
                    <w:div w:id="1896500926">
                      <w:marLeft w:val="0"/>
                      <w:marRight w:val="0"/>
                      <w:marTop w:val="30"/>
                      <w:marBottom w:val="20"/>
                      <w:divBdr>
                        <w:top w:val="none" w:sz="0" w:space="0" w:color="auto"/>
                        <w:left w:val="none" w:sz="0" w:space="0" w:color="auto"/>
                        <w:bottom w:val="none" w:sz="0" w:space="0" w:color="auto"/>
                        <w:right w:val="none" w:sz="0" w:space="0" w:color="auto"/>
                      </w:divBdr>
                    </w:div>
                    <w:div w:id="1776098676">
                      <w:marLeft w:val="0"/>
                      <w:marRight w:val="0"/>
                      <w:marTop w:val="30"/>
                      <w:marBottom w:val="20"/>
                      <w:divBdr>
                        <w:top w:val="none" w:sz="0" w:space="0" w:color="auto"/>
                        <w:left w:val="none" w:sz="0" w:space="0" w:color="auto"/>
                        <w:bottom w:val="none" w:sz="0" w:space="0" w:color="auto"/>
                        <w:right w:val="none" w:sz="0" w:space="0" w:color="auto"/>
                      </w:divBdr>
                    </w:div>
                    <w:div w:id="2075547200">
                      <w:marLeft w:val="0"/>
                      <w:marRight w:val="0"/>
                      <w:marTop w:val="30"/>
                      <w:marBottom w:val="20"/>
                      <w:divBdr>
                        <w:top w:val="none" w:sz="0" w:space="0" w:color="auto"/>
                        <w:left w:val="none" w:sz="0" w:space="0" w:color="auto"/>
                        <w:bottom w:val="none" w:sz="0" w:space="0" w:color="auto"/>
                        <w:right w:val="none" w:sz="0" w:space="0" w:color="auto"/>
                      </w:divBdr>
                    </w:div>
                    <w:div w:id="1758744101">
                      <w:marLeft w:val="0"/>
                      <w:marRight w:val="0"/>
                      <w:marTop w:val="30"/>
                      <w:marBottom w:val="20"/>
                      <w:divBdr>
                        <w:top w:val="none" w:sz="0" w:space="0" w:color="auto"/>
                        <w:left w:val="none" w:sz="0" w:space="0" w:color="auto"/>
                        <w:bottom w:val="none" w:sz="0" w:space="0" w:color="auto"/>
                        <w:right w:val="none" w:sz="0" w:space="0" w:color="auto"/>
                      </w:divBdr>
                    </w:div>
                    <w:div w:id="1914006537">
                      <w:marLeft w:val="0"/>
                      <w:marRight w:val="0"/>
                      <w:marTop w:val="30"/>
                      <w:marBottom w:val="20"/>
                      <w:divBdr>
                        <w:top w:val="none" w:sz="0" w:space="0" w:color="auto"/>
                        <w:left w:val="none" w:sz="0" w:space="0" w:color="auto"/>
                        <w:bottom w:val="none" w:sz="0" w:space="0" w:color="auto"/>
                        <w:right w:val="none" w:sz="0" w:space="0" w:color="auto"/>
                      </w:divBdr>
                    </w:div>
                    <w:div w:id="939337447">
                      <w:marLeft w:val="0"/>
                      <w:marRight w:val="0"/>
                      <w:marTop w:val="30"/>
                      <w:marBottom w:val="20"/>
                      <w:divBdr>
                        <w:top w:val="none" w:sz="0" w:space="0" w:color="auto"/>
                        <w:left w:val="none" w:sz="0" w:space="0" w:color="auto"/>
                        <w:bottom w:val="none" w:sz="0" w:space="0" w:color="auto"/>
                        <w:right w:val="none" w:sz="0" w:space="0" w:color="auto"/>
                      </w:divBdr>
                    </w:div>
                    <w:div w:id="266429215">
                      <w:marLeft w:val="0"/>
                      <w:marRight w:val="0"/>
                      <w:marTop w:val="30"/>
                      <w:marBottom w:val="20"/>
                      <w:divBdr>
                        <w:top w:val="none" w:sz="0" w:space="0" w:color="auto"/>
                        <w:left w:val="none" w:sz="0" w:space="0" w:color="auto"/>
                        <w:bottom w:val="none" w:sz="0" w:space="0" w:color="auto"/>
                        <w:right w:val="none" w:sz="0" w:space="0" w:color="auto"/>
                      </w:divBdr>
                    </w:div>
                    <w:div w:id="878322176">
                      <w:marLeft w:val="0"/>
                      <w:marRight w:val="0"/>
                      <w:marTop w:val="30"/>
                      <w:marBottom w:val="20"/>
                      <w:divBdr>
                        <w:top w:val="none" w:sz="0" w:space="0" w:color="auto"/>
                        <w:left w:val="none" w:sz="0" w:space="0" w:color="auto"/>
                        <w:bottom w:val="none" w:sz="0" w:space="0" w:color="auto"/>
                        <w:right w:val="none" w:sz="0" w:space="0" w:color="auto"/>
                      </w:divBdr>
                    </w:div>
                    <w:div w:id="1687826506">
                      <w:marLeft w:val="0"/>
                      <w:marRight w:val="0"/>
                      <w:marTop w:val="30"/>
                      <w:marBottom w:val="20"/>
                      <w:divBdr>
                        <w:top w:val="none" w:sz="0" w:space="0" w:color="auto"/>
                        <w:left w:val="none" w:sz="0" w:space="0" w:color="auto"/>
                        <w:bottom w:val="none" w:sz="0" w:space="0" w:color="auto"/>
                        <w:right w:val="none" w:sz="0" w:space="0" w:color="auto"/>
                      </w:divBdr>
                    </w:div>
                    <w:div w:id="483283730">
                      <w:marLeft w:val="0"/>
                      <w:marRight w:val="0"/>
                      <w:marTop w:val="30"/>
                      <w:marBottom w:val="20"/>
                      <w:divBdr>
                        <w:top w:val="none" w:sz="0" w:space="0" w:color="auto"/>
                        <w:left w:val="none" w:sz="0" w:space="0" w:color="auto"/>
                        <w:bottom w:val="none" w:sz="0" w:space="0" w:color="auto"/>
                        <w:right w:val="none" w:sz="0" w:space="0" w:color="auto"/>
                      </w:divBdr>
                    </w:div>
                    <w:div w:id="1754474114">
                      <w:marLeft w:val="0"/>
                      <w:marRight w:val="0"/>
                      <w:marTop w:val="30"/>
                      <w:marBottom w:val="20"/>
                      <w:divBdr>
                        <w:top w:val="none" w:sz="0" w:space="0" w:color="auto"/>
                        <w:left w:val="none" w:sz="0" w:space="0" w:color="auto"/>
                        <w:bottom w:val="none" w:sz="0" w:space="0" w:color="auto"/>
                        <w:right w:val="none" w:sz="0" w:space="0" w:color="auto"/>
                      </w:divBdr>
                    </w:div>
                    <w:div w:id="1487671425">
                      <w:marLeft w:val="0"/>
                      <w:marRight w:val="0"/>
                      <w:marTop w:val="30"/>
                      <w:marBottom w:val="20"/>
                      <w:divBdr>
                        <w:top w:val="none" w:sz="0" w:space="0" w:color="auto"/>
                        <w:left w:val="none" w:sz="0" w:space="0" w:color="auto"/>
                        <w:bottom w:val="none" w:sz="0" w:space="0" w:color="auto"/>
                        <w:right w:val="none" w:sz="0" w:space="0" w:color="auto"/>
                      </w:divBdr>
                    </w:div>
                    <w:div w:id="716319426">
                      <w:marLeft w:val="0"/>
                      <w:marRight w:val="0"/>
                      <w:marTop w:val="30"/>
                      <w:marBottom w:val="20"/>
                      <w:divBdr>
                        <w:top w:val="none" w:sz="0" w:space="0" w:color="auto"/>
                        <w:left w:val="none" w:sz="0" w:space="0" w:color="auto"/>
                        <w:bottom w:val="none" w:sz="0" w:space="0" w:color="auto"/>
                        <w:right w:val="none" w:sz="0" w:space="0" w:color="auto"/>
                      </w:divBdr>
                    </w:div>
                    <w:div w:id="1779593894">
                      <w:marLeft w:val="0"/>
                      <w:marRight w:val="0"/>
                      <w:marTop w:val="30"/>
                      <w:marBottom w:val="20"/>
                      <w:divBdr>
                        <w:top w:val="none" w:sz="0" w:space="0" w:color="auto"/>
                        <w:left w:val="none" w:sz="0" w:space="0" w:color="auto"/>
                        <w:bottom w:val="none" w:sz="0" w:space="0" w:color="auto"/>
                        <w:right w:val="none" w:sz="0" w:space="0" w:color="auto"/>
                      </w:divBdr>
                    </w:div>
                    <w:div w:id="1781490950">
                      <w:marLeft w:val="0"/>
                      <w:marRight w:val="0"/>
                      <w:marTop w:val="30"/>
                      <w:marBottom w:val="20"/>
                      <w:divBdr>
                        <w:top w:val="none" w:sz="0" w:space="0" w:color="auto"/>
                        <w:left w:val="none" w:sz="0" w:space="0" w:color="auto"/>
                        <w:bottom w:val="none" w:sz="0" w:space="0" w:color="auto"/>
                        <w:right w:val="none" w:sz="0" w:space="0" w:color="auto"/>
                      </w:divBdr>
                    </w:div>
                    <w:div w:id="951085130">
                      <w:marLeft w:val="0"/>
                      <w:marRight w:val="0"/>
                      <w:marTop w:val="30"/>
                      <w:marBottom w:val="20"/>
                      <w:divBdr>
                        <w:top w:val="none" w:sz="0" w:space="0" w:color="auto"/>
                        <w:left w:val="none" w:sz="0" w:space="0" w:color="auto"/>
                        <w:bottom w:val="none" w:sz="0" w:space="0" w:color="auto"/>
                        <w:right w:val="none" w:sz="0" w:space="0" w:color="auto"/>
                      </w:divBdr>
                    </w:div>
                    <w:div w:id="354621680">
                      <w:marLeft w:val="0"/>
                      <w:marRight w:val="0"/>
                      <w:marTop w:val="30"/>
                      <w:marBottom w:val="20"/>
                      <w:divBdr>
                        <w:top w:val="none" w:sz="0" w:space="0" w:color="auto"/>
                        <w:left w:val="none" w:sz="0" w:space="0" w:color="auto"/>
                        <w:bottom w:val="none" w:sz="0" w:space="0" w:color="auto"/>
                        <w:right w:val="none" w:sz="0" w:space="0" w:color="auto"/>
                      </w:divBdr>
                    </w:div>
                    <w:div w:id="794375104">
                      <w:marLeft w:val="0"/>
                      <w:marRight w:val="0"/>
                      <w:marTop w:val="30"/>
                      <w:marBottom w:val="20"/>
                      <w:divBdr>
                        <w:top w:val="none" w:sz="0" w:space="0" w:color="auto"/>
                        <w:left w:val="none" w:sz="0" w:space="0" w:color="auto"/>
                        <w:bottom w:val="none" w:sz="0" w:space="0" w:color="auto"/>
                        <w:right w:val="none" w:sz="0" w:space="0" w:color="auto"/>
                      </w:divBdr>
                    </w:div>
                    <w:div w:id="1650401057">
                      <w:marLeft w:val="0"/>
                      <w:marRight w:val="0"/>
                      <w:marTop w:val="30"/>
                      <w:marBottom w:val="20"/>
                      <w:divBdr>
                        <w:top w:val="none" w:sz="0" w:space="0" w:color="auto"/>
                        <w:left w:val="none" w:sz="0" w:space="0" w:color="auto"/>
                        <w:bottom w:val="none" w:sz="0" w:space="0" w:color="auto"/>
                        <w:right w:val="none" w:sz="0" w:space="0" w:color="auto"/>
                      </w:divBdr>
                    </w:div>
                    <w:div w:id="1388649150">
                      <w:marLeft w:val="0"/>
                      <w:marRight w:val="0"/>
                      <w:marTop w:val="30"/>
                      <w:marBottom w:val="20"/>
                      <w:divBdr>
                        <w:top w:val="none" w:sz="0" w:space="0" w:color="auto"/>
                        <w:left w:val="none" w:sz="0" w:space="0" w:color="auto"/>
                        <w:bottom w:val="none" w:sz="0" w:space="0" w:color="auto"/>
                        <w:right w:val="none" w:sz="0" w:space="0" w:color="auto"/>
                      </w:divBdr>
                    </w:div>
                    <w:div w:id="167523299">
                      <w:marLeft w:val="0"/>
                      <w:marRight w:val="0"/>
                      <w:marTop w:val="30"/>
                      <w:marBottom w:val="20"/>
                      <w:divBdr>
                        <w:top w:val="none" w:sz="0" w:space="0" w:color="auto"/>
                        <w:left w:val="none" w:sz="0" w:space="0" w:color="auto"/>
                        <w:bottom w:val="none" w:sz="0" w:space="0" w:color="auto"/>
                        <w:right w:val="none" w:sz="0" w:space="0" w:color="auto"/>
                      </w:divBdr>
                    </w:div>
                    <w:div w:id="667832619">
                      <w:marLeft w:val="0"/>
                      <w:marRight w:val="0"/>
                      <w:marTop w:val="30"/>
                      <w:marBottom w:val="20"/>
                      <w:divBdr>
                        <w:top w:val="none" w:sz="0" w:space="0" w:color="auto"/>
                        <w:left w:val="none" w:sz="0" w:space="0" w:color="auto"/>
                        <w:bottom w:val="none" w:sz="0" w:space="0" w:color="auto"/>
                        <w:right w:val="none" w:sz="0" w:space="0" w:color="auto"/>
                      </w:divBdr>
                    </w:div>
                    <w:div w:id="1827085675">
                      <w:marLeft w:val="0"/>
                      <w:marRight w:val="0"/>
                      <w:marTop w:val="30"/>
                      <w:marBottom w:val="20"/>
                      <w:divBdr>
                        <w:top w:val="none" w:sz="0" w:space="0" w:color="auto"/>
                        <w:left w:val="none" w:sz="0" w:space="0" w:color="auto"/>
                        <w:bottom w:val="none" w:sz="0" w:space="0" w:color="auto"/>
                        <w:right w:val="none" w:sz="0" w:space="0" w:color="auto"/>
                      </w:divBdr>
                    </w:div>
                    <w:div w:id="397629415">
                      <w:marLeft w:val="0"/>
                      <w:marRight w:val="0"/>
                      <w:marTop w:val="30"/>
                      <w:marBottom w:val="20"/>
                      <w:divBdr>
                        <w:top w:val="none" w:sz="0" w:space="0" w:color="auto"/>
                        <w:left w:val="none" w:sz="0" w:space="0" w:color="auto"/>
                        <w:bottom w:val="none" w:sz="0" w:space="0" w:color="auto"/>
                        <w:right w:val="none" w:sz="0" w:space="0" w:color="auto"/>
                      </w:divBdr>
                    </w:div>
                    <w:div w:id="1587886226">
                      <w:marLeft w:val="0"/>
                      <w:marRight w:val="0"/>
                      <w:marTop w:val="30"/>
                      <w:marBottom w:val="20"/>
                      <w:divBdr>
                        <w:top w:val="none" w:sz="0" w:space="0" w:color="auto"/>
                        <w:left w:val="none" w:sz="0" w:space="0" w:color="auto"/>
                        <w:bottom w:val="none" w:sz="0" w:space="0" w:color="auto"/>
                        <w:right w:val="none" w:sz="0" w:space="0" w:color="auto"/>
                      </w:divBdr>
                    </w:div>
                    <w:div w:id="1055011585">
                      <w:marLeft w:val="0"/>
                      <w:marRight w:val="0"/>
                      <w:marTop w:val="30"/>
                      <w:marBottom w:val="20"/>
                      <w:divBdr>
                        <w:top w:val="none" w:sz="0" w:space="0" w:color="auto"/>
                        <w:left w:val="none" w:sz="0" w:space="0" w:color="auto"/>
                        <w:bottom w:val="none" w:sz="0" w:space="0" w:color="auto"/>
                        <w:right w:val="none" w:sz="0" w:space="0" w:color="auto"/>
                      </w:divBdr>
                    </w:div>
                    <w:div w:id="1349067099">
                      <w:marLeft w:val="0"/>
                      <w:marRight w:val="0"/>
                      <w:marTop w:val="30"/>
                      <w:marBottom w:val="20"/>
                      <w:divBdr>
                        <w:top w:val="none" w:sz="0" w:space="0" w:color="auto"/>
                        <w:left w:val="none" w:sz="0" w:space="0" w:color="auto"/>
                        <w:bottom w:val="none" w:sz="0" w:space="0" w:color="auto"/>
                        <w:right w:val="none" w:sz="0" w:space="0" w:color="auto"/>
                      </w:divBdr>
                    </w:div>
                    <w:div w:id="1077748282">
                      <w:marLeft w:val="0"/>
                      <w:marRight w:val="0"/>
                      <w:marTop w:val="30"/>
                      <w:marBottom w:val="20"/>
                      <w:divBdr>
                        <w:top w:val="none" w:sz="0" w:space="0" w:color="auto"/>
                        <w:left w:val="none" w:sz="0" w:space="0" w:color="auto"/>
                        <w:bottom w:val="none" w:sz="0" w:space="0" w:color="auto"/>
                        <w:right w:val="none" w:sz="0" w:space="0" w:color="auto"/>
                      </w:divBdr>
                    </w:div>
                    <w:div w:id="818883082">
                      <w:marLeft w:val="0"/>
                      <w:marRight w:val="0"/>
                      <w:marTop w:val="0"/>
                      <w:marBottom w:val="101"/>
                      <w:divBdr>
                        <w:top w:val="none" w:sz="0" w:space="0" w:color="auto"/>
                        <w:left w:val="none" w:sz="0" w:space="0" w:color="auto"/>
                        <w:bottom w:val="none" w:sz="0" w:space="0" w:color="auto"/>
                        <w:right w:val="none" w:sz="0" w:space="0" w:color="auto"/>
                      </w:divBdr>
                    </w:div>
                    <w:div w:id="1701540997">
                      <w:marLeft w:val="0"/>
                      <w:marRight w:val="0"/>
                      <w:marTop w:val="0"/>
                      <w:marBottom w:val="80"/>
                      <w:divBdr>
                        <w:top w:val="none" w:sz="0" w:space="0" w:color="auto"/>
                        <w:left w:val="none" w:sz="0" w:space="0" w:color="auto"/>
                        <w:bottom w:val="none" w:sz="0" w:space="0" w:color="auto"/>
                        <w:right w:val="none" w:sz="0" w:space="0" w:color="auto"/>
                      </w:divBdr>
                    </w:div>
                    <w:div w:id="1157308414">
                      <w:marLeft w:val="0"/>
                      <w:marRight w:val="0"/>
                      <w:marTop w:val="0"/>
                      <w:marBottom w:val="80"/>
                      <w:divBdr>
                        <w:top w:val="none" w:sz="0" w:space="0" w:color="auto"/>
                        <w:left w:val="none" w:sz="0" w:space="0" w:color="auto"/>
                        <w:bottom w:val="none" w:sz="0" w:space="0" w:color="auto"/>
                        <w:right w:val="none" w:sz="0" w:space="0" w:color="auto"/>
                      </w:divBdr>
                    </w:div>
                    <w:div w:id="1942830628">
                      <w:marLeft w:val="0"/>
                      <w:marRight w:val="0"/>
                      <w:marTop w:val="0"/>
                      <w:marBottom w:val="80"/>
                      <w:divBdr>
                        <w:top w:val="none" w:sz="0" w:space="0" w:color="auto"/>
                        <w:left w:val="none" w:sz="0" w:space="0" w:color="auto"/>
                        <w:bottom w:val="none" w:sz="0" w:space="0" w:color="auto"/>
                        <w:right w:val="none" w:sz="0" w:space="0" w:color="auto"/>
                      </w:divBdr>
                    </w:div>
                    <w:div w:id="2115124685">
                      <w:marLeft w:val="0"/>
                      <w:marRight w:val="0"/>
                      <w:marTop w:val="0"/>
                      <w:marBottom w:val="100"/>
                      <w:divBdr>
                        <w:top w:val="none" w:sz="0" w:space="0" w:color="auto"/>
                        <w:left w:val="none" w:sz="0" w:space="0" w:color="auto"/>
                        <w:bottom w:val="none" w:sz="0" w:space="0" w:color="auto"/>
                        <w:right w:val="none" w:sz="0" w:space="0" w:color="auto"/>
                      </w:divBdr>
                    </w:div>
                    <w:div w:id="1890989114">
                      <w:marLeft w:val="0"/>
                      <w:marRight w:val="0"/>
                      <w:marTop w:val="0"/>
                      <w:marBottom w:val="100"/>
                      <w:divBdr>
                        <w:top w:val="none" w:sz="0" w:space="0" w:color="auto"/>
                        <w:left w:val="none" w:sz="0" w:space="0" w:color="auto"/>
                        <w:bottom w:val="none" w:sz="0" w:space="0" w:color="auto"/>
                        <w:right w:val="none" w:sz="0" w:space="0" w:color="auto"/>
                      </w:divBdr>
                    </w:div>
                    <w:div w:id="450437312">
                      <w:marLeft w:val="0"/>
                      <w:marRight w:val="0"/>
                      <w:marTop w:val="0"/>
                      <w:marBottom w:val="100"/>
                      <w:divBdr>
                        <w:top w:val="none" w:sz="0" w:space="0" w:color="auto"/>
                        <w:left w:val="none" w:sz="0" w:space="0" w:color="auto"/>
                        <w:bottom w:val="none" w:sz="0" w:space="0" w:color="auto"/>
                        <w:right w:val="none" w:sz="0" w:space="0" w:color="auto"/>
                      </w:divBdr>
                    </w:div>
                    <w:div w:id="151483750">
                      <w:marLeft w:val="0"/>
                      <w:marRight w:val="0"/>
                      <w:marTop w:val="0"/>
                      <w:marBottom w:val="100"/>
                      <w:divBdr>
                        <w:top w:val="none" w:sz="0" w:space="0" w:color="auto"/>
                        <w:left w:val="none" w:sz="0" w:space="0" w:color="auto"/>
                        <w:bottom w:val="none" w:sz="0" w:space="0" w:color="auto"/>
                        <w:right w:val="none" w:sz="0" w:space="0" w:color="auto"/>
                      </w:divBdr>
                    </w:div>
                    <w:div w:id="2031251577">
                      <w:marLeft w:val="0"/>
                      <w:marRight w:val="0"/>
                      <w:marTop w:val="0"/>
                      <w:marBottom w:val="100"/>
                      <w:divBdr>
                        <w:top w:val="none" w:sz="0" w:space="0" w:color="auto"/>
                        <w:left w:val="none" w:sz="0" w:space="0" w:color="auto"/>
                        <w:bottom w:val="none" w:sz="0" w:space="0" w:color="auto"/>
                        <w:right w:val="none" w:sz="0" w:space="0" w:color="auto"/>
                      </w:divBdr>
                    </w:div>
                    <w:div w:id="1820269664">
                      <w:marLeft w:val="0"/>
                      <w:marRight w:val="0"/>
                      <w:marTop w:val="0"/>
                      <w:marBottom w:val="100"/>
                      <w:divBdr>
                        <w:top w:val="none" w:sz="0" w:space="0" w:color="auto"/>
                        <w:left w:val="none" w:sz="0" w:space="0" w:color="auto"/>
                        <w:bottom w:val="none" w:sz="0" w:space="0" w:color="auto"/>
                        <w:right w:val="none" w:sz="0" w:space="0" w:color="auto"/>
                      </w:divBdr>
                    </w:div>
                    <w:div w:id="681249458">
                      <w:marLeft w:val="0"/>
                      <w:marRight w:val="0"/>
                      <w:marTop w:val="0"/>
                      <w:marBottom w:val="100"/>
                      <w:divBdr>
                        <w:top w:val="none" w:sz="0" w:space="0" w:color="auto"/>
                        <w:left w:val="none" w:sz="0" w:space="0" w:color="auto"/>
                        <w:bottom w:val="none" w:sz="0" w:space="0" w:color="auto"/>
                        <w:right w:val="none" w:sz="0" w:space="0" w:color="auto"/>
                      </w:divBdr>
                    </w:div>
                    <w:div w:id="1747533282">
                      <w:marLeft w:val="0"/>
                      <w:marRight w:val="0"/>
                      <w:marTop w:val="0"/>
                      <w:marBottom w:val="100"/>
                      <w:divBdr>
                        <w:top w:val="none" w:sz="0" w:space="0" w:color="auto"/>
                        <w:left w:val="none" w:sz="0" w:space="0" w:color="auto"/>
                        <w:bottom w:val="none" w:sz="0" w:space="0" w:color="auto"/>
                        <w:right w:val="none" w:sz="0" w:space="0" w:color="auto"/>
                      </w:divBdr>
                    </w:div>
                    <w:div w:id="497232412">
                      <w:marLeft w:val="0"/>
                      <w:marRight w:val="0"/>
                      <w:marTop w:val="0"/>
                      <w:marBottom w:val="10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4253</Words>
  <Characters>23396</Characters>
  <Application>Microsoft Office Word</Application>
  <DocSecurity>0</DocSecurity>
  <Lines>194</Lines>
  <Paragraphs>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Augusto Fernández Martínez</dc:creator>
  <cp:lastModifiedBy>Carlos Augusto Fernández Martínez</cp:lastModifiedBy>
  <cp:revision>1</cp:revision>
  <dcterms:created xsi:type="dcterms:W3CDTF">2016-02-04T23:08:00Z</dcterms:created>
  <dcterms:modified xsi:type="dcterms:W3CDTF">2016-02-04T23:08:00Z</dcterms:modified>
</cp:coreProperties>
</file>